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71" w:rsidRPr="001C740C" w:rsidRDefault="00217271" w:rsidP="00217271">
      <w:pPr>
        <w:autoSpaceDE w:val="0"/>
        <w:autoSpaceDN w:val="0"/>
        <w:adjustRightInd w:val="0"/>
        <w:jc w:val="center"/>
        <w:rPr>
          <w:rFonts w:cs="TimesNewRomanPS-BoldMT"/>
          <w:b/>
          <w:bCs/>
          <w:sz w:val="32"/>
          <w:szCs w:val="32"/>
        </w:rPr>
      </w:pPr>
      <w:r w:rsidRPr="001C740C">
        <w:rPr>
          <w:rFonts w:cs="TimesNewRomanPS-BoldMT"/>
          <w:b/>
          <w:bCs/>
          <w:noProof/>
          <w:sz w:val="32"/>
          <w:szCs w:val="32"/>
        </w:rPr>
        <w:drawing>
          <wp:inline distT="0" distB="0" distL="0" distR="0">
            <wp:extent cx="647700" cy="724330"/>
            <wp:effectExtent l="19050" t="0" r="0" b="0"/>
            <wp:docPr id="3" name="Picture 1" descr="C:\Users\Admin\Desktop\logo-sci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scibar.png"/>
                    <pic:cNvPicPr>
                      <a:picLocks noChangeAspect="1" noChangeArrowheads="1"/>
                    </pic:cNvPicPr>
                  </pic:nvPicPr>
                  <pic:blipFill>
                    <a:blip r:embed="rId8" cstate="print"/>
                    <a:srcRect/>
                    <a:stretch>
                      <a:fillRect/>
                    </a:stretch>
                  </pic:blipFill>
                  <pic:spPr bwMode="auto">
                    <a:xfrm>
                      <a:off x="0" y="0"/>
                      <a:ext cx="651074" cy="728103"/>
                    </a:xfrm>
                    <a:prstGeom prst="rect">
                      <a:avLst/>
                    </a:prstGeom>
                    <a:noFill/>
                    <a:ln w="9525">
                      <a:noFill/>
                      <a:miter lim="800000"/>
                      <a:headEnd/>
                      <a:tailEnd/>
                    </a:ln>
                  </pic:spPr>
                </pic:pic>
              </a:graphicData>
            </a:graphic>
          </wp:inline>
        </w:drawing>
      </w:r>
      <w:r w:rsidRPr="001C740C">
        <w:rPr>
          <w:b/>
          <w:bCs/>
          <w:lang w:val="ru-RU"/>
        </w:rPr>
        <w:t xml:space="preserve">           </w:t>
      </w:r>
    </w:p>
    <w:p w:rsidR="00217271" w:rsidRPr="001C740C" w:rsidRDefault="00217271" w:rsidP="00217271">
      <w:pPr>
        <w:autoSpaceDE w:val="0"/>
        <w:autoSpaceDN w:val="0"/>
        <w:adjustRightInd w:val="0"/>
        <w:jc w:val="center"/>
        <w:rPr>
          <w:rFonts w:cs="TimesNewRomanPS-BoldMT"/>
          <w:b/>
          <w:bCs/>
          <w:sz w:val="32"/>
          <w:szCs w:val="32"/>
        </w:rPr>
      </w:pPr>
    </w:p>
    <w:p w:rsidR="00217271" w:rsidRPr="001C740C" w:rsidRDefault="00217271" w:rsidP="00217271">
      <w:pPr>
        <w:autoSpaceDE w:val="0"/>
        <w:autoSpaceDN w:val="0"/>
        <w:adjustRightInd w:val="0"/>
        <w:jc w:val="center"/>
        <w:rPr>
          <w:rFonts w:cs="TimesNewRomanPS-BoldMT"/>
          <w:b/>
          <w:bCs/>
          <w:sz w:val="32"/>
          <w:szCs w:val="32"/>
        </w:rPr>
      </w:pPr>
      <w:r w:rsidRPr="001C740C">
        <w:rPr>
          <w:rFonts w:cs="TimesNewRomanPS-BoldMT"/>
          <w:b/>
          <w:bCs/>
          <w:sz w:val="32"/>
          <w:szCs w:val="32"/>
        </w:rPr>
        <w:t>СПОРТСКИ ЦЕНТАР „ИБАР“</w:t>
      </w:r>
    </w:p>
    <w:p w:rsidR="00217271" w:rsidRPr="001C740C" w:rsidRDefault="00217271" w:rsidP="00217271">
      <w:pPr>
        <w:autoSpaceDE w:val="0"/>
        <w:autoSpaceDN w:val="0"/>
        <w:adjustRightInd w:val="0"/>
        <w:jc w:val="center"/>
        <w:rPr>
          <w:rFonts w:cs="TimesNewRomanPS-BoldMT"/>
          <w:b/>
          <w:bCs/>
          <w:sz w:val="32"/>
          <w:szCs w:val="32"/>
        </w:rPr>
      </w:pPr>
      <w:r w:rsidRPr="001C740C">
        <w:rPr>
          <w:rFonts w:cs="TimesNewRomanPS-BoldMT"/>
          <w:b/>
          <w:bCs/>
          <w:sz w:val="32"/>
          <w:szCs w:val="32"/>
        </w:rPr>
        <w:t>КРАЉЕВО</w:t>
      </w:r>
    </w:p>
    <w:p w:rsidR="00217271" w:rsidRPr="001C740C" w:rsidRDefault="00217271" w:rsidP="00217271">
      <w:pPr>
        <w:autoSpaceDE w:val="0"/>
        <w:autoSpaceDN w:val="0"/>
        <w:adjustRightInd w:val="0"/>
        <w:jc w:val="center"/>
        <w:rPr>
          <w:rFonts w:cs="TimesNewRomanPS-BoldMT"/>
          <w:b/>
          <w:bCs/>
          <w:sz w:val="32"/>
          <w:szCs w:val="32"/>
        </w:rPr>
      </w:pPr>
      <w:r w:rsidRPr="001C740C">
        <w:rPr>
          <w:rFonts w:cs="TimesNewRomanPS-BoldMT"/>
          <w:b/>
          <w:bCs/>
          <w:sz w:val="32"/>
          <w:szCs w:val="32"/>
        </w:rPr>
        <w:t>Душана Поповића 41 А</w:t>
      </w:r>
    </w:p>
    <w:p w:rsidR="00217271" w:rsidRPr="001C740C" w:rsidRDefault="00217271" w:rsidP="00217271">
      <w:pPr>
        <w:jc w:val="center"/>
        <w:rPr>
          <w:b/>
          <w:sz w:val="28"/>
          <w:szCs w:val="28"/>
          <w:lang w:val="sr-Cyrl-CS"/>
        </w:rPr>
      </w:pPr>
    </w:p>
    <w:p w:rsidR="00217271" w:rsidRPr="001C740C" w:rsidRDefault="00217271" w:rsidP="00217271">
      <w:pPr>
        <w:jc w:val="center"/>
        <w:rPr>
          <w:b/>
          <w:sz w:val="28"/>
          <w:szCs w:val="28"/>
          <w:lang w:val="sr-Cyrl-CS"/>
        </w:rPr>
      </w:pPr>
    </w:p>
    <w:p w:rsidR="00217271" w:rsidRPr="003176B4" w:rsidRDefault="00217271" w:rsidP="00217271">
      <w:pPr>
        <w:autoSpaceDE w:val="0"/>
        <w:autoSpaceDN w:val="0"/>
        <w:adjustRightInd w:val="0"/>
        <w:rPr>
          <w:b/>
        </w:rPr>
      </w:pPr>
      <w:r w:rsidRPr="001C740C">
        <w:rPr>
          <w:b/>
          <w:lang w:val="ru-RU"/>
        </w:rPr>
        <w:t>Број :</w:t>
      </w:r>
      <w:r w:rsidRPr="001C740C">
        <w:rPr>
          <w:b/>
        </w:rPr>
        <w:t xml:space="preserve"> </w:t>
      </w:r>
      <w:r w:rsidR="003A5E13">
        <w:rPr>
          <w:b/>
        </w:rPr>
        <w:t>127/1</w:t>
      </w:r>
    </w:p>
    <w:p w:rsidR="00217271" w:rsidRPr="001C740C" w:rsidRDefault="00217271" w:rsidP="00217271">
      <w:pPr>
        <w:autoSpaceDE w:val="0"/>
        <w:autoSpaceDN w:val="0"/>
        <w:adjustRightInd w:val="0"/>
        <w:rPr>
          <w:b/>
          <w:lang w:val="ru-RU"/>
        </w:rPr>
      </w:pPr>
      <w:r w:rsidRPr="001C740C">
        <w:rPr>
          <w:b/>
          <w:lang w:val="ru-RU"/>
        </w:rPr>
        <w:t>Датум</w:t>
      </w:r>
      <w:r w:rsidR="007513FB">
        <w:rPr>
          <w:b/>
        </w:rPr>
        <w:t xml:space="preserve">: </w:t>
      </w:r>
      <w:r w:rsidR="00D07B9E">
        <w:rPr>
          <w:b/>
        </w:rPr>
        <w:t xml:space="preserve">25.03.2021. </w:t>
      </w:r>
      <w:proofErr w:type="gramStart"/>
      <w:r w:rsidR="00D07B9E">
        <w:rPr>
          <w:b/>
        </w:rPr>
        <w:t>god</w:t>
      </w:r>
      <w:proofErr w:type="gramEnd"/>
      <w:r w:rsidR="00D07B9E">
        <w:rPr>
          <w:b/>
        </w:rPr>
        <w:t>.</w:t>
      </w:r>
    </w:p>
    <w:p w:rsidR="00F83F69" w:rsidRPr="001C740C" w:rsidRDefault="00F83F69" w:rsidP="00F83F69">
      <w:pPr>
        <w:jc w:val="center"/>
        <w:rPr>
          <w:b/>
          <w:sz w:val="28"/>
          <w:szCs w:val="28"/>
        </w:rPr>
      </w:pPr>
    </w:p>
    <w:p w:rsidR="00F83F69" w:rsidRPr="001C740C" w:rsidRDefault="00F83F69" w:rsidP="00F83F69">
      <w:pPr>
        <w:jc w:val="center"/>
        <w:rPr>
          <w:b/>
          <w:sz w:val="28"/>
          <w:szCs w:val="28"/>
        </w:rPr>
      </w:pPr>
    </w:p>
    <w:p w:rsidR="00F83F69" w:rsidRPr="001C740C" w:rsidRDefault="00F83F69" w:rsidP="00F83F69">
      <w:pPr>
        <w:jc w:val="center"/>
        <w:rPr>
          <w:b/>
          <w:sz w:val="28"/>
          <w:szCs w:val="28"/>
        </w:rPr>
      </w:pPr>
    </w:p>
    <w:p w:rsidR="00F83F69" w:rsidRPr="001C740C" w:rsidRDefault="00F83F69" w:rsidP="00F83F69">
      <w:pPr>
        <w:jc w:val="center"/>
        <w:outlineLvl w:val="0"/>
        <w:rPr>
          <w:b/>
          <w:sz w:val="28"/>
          <w:szCs w:val="28"/>
        </w:rPr>
      </w:pPr>
      <w:r w:rsidRPr="001C740C">
        <w:rPr>
          <w:b/>
          <w:sz w:val="28"/>
          <w:szCs w:val="28"/>
          <w:lang w:val="sr-Cyrl-CS"/>
        </w:rPr>
        <w:t>КОНКУРСНА ДОКУМЕНТАЦИЈА</w:t>
      </w:r>
    </w:p>
    <w:p w:rsidR="00F83F69" w:rsidRPr="000B79A4" w:rsidRDefault="00F83F69" w:rsidP="000B79A4">
      <w:pPr>
        <w:jc w:val="center"/>
        <w:outlineLvl w:val="0"/>
        <w:rPr>
          <w:b/>
          <w:sz w:val="28"/>
          <w:szCs w:val="28"/>
          <w:lang w:val="sr-Cyrl-CS"/>
        </w:rPr>
      </w:pPr>
      <w:r w:rsidRPr="001C740C">
        <w:rPr>
          <w:b/>
          <w:sz w:val="28"/>
          <w:szCs w:val="28"/>
          <w:lang w:val="sr-Cyrl-CS"/>
        </w:rPr>
        <w:t xml:space="preserve">ЗА </w:t>
      </w:r>
      <w:r w:rsidR="00201766">
        <w:rPr>
          <w:b/>
          <w:sz w:val="28"/>
          <w:szCs w:val="28"/>
          <w:lang w:val="sr-Cyrl-CS"/>
        </w:rPr>
        <w:t>НАБАВКУ</w:t>
      </w:r>
      <w:r w:rsidRPr="001C740C">
        <w:rPr>
          <w:b/>
          <w:sz w:val="28"/>
          <w:szCs w:val="28"/>
          <w:lang w:val="sr-Cyrl-CS"/>
        </w:rPr>
        <w:t xml:space="preserve"> УСЛУГЕ ФИЗИЧКО-ТЕХНИЧКОГ И ПРОТИВПОЖАРНОГ ОБЕЗБЕЂЕЊА </w:t>
      </w:r>
      <w:r w:rsidRPr="001C740C">
        <w:rPr>
          <w:b/>
          <w:sz w:val="28"/>
          <w:szCs w:val="28"/>
        </w:rPr>
        <w:t>ОБЈЕКАТА ЗА</w:t>
      </w:r>
      <w:r w:rsidR="00201766">
        <w:rPr>
          <w:b/>
          <w:sz w:val="28"/>
          <w:szCs w:val="28"/>
        </w:rPr>
        <w:t xml:space="preserve"> 2021</w:t>
      </w:r>
      <w:r w:rsidRPr="001C740C">
        <w:rPr>
          <w:b/>
          <w:sz w:val="28"/>
          <w:szCs w:val="28"/>
        </w:rPr>
        <w:t>. ГОДИНУ</w:t>
      </w:r>
    </w:p>
    <w:p w:rsidR="00F83F69" w:rsidRPr="001C740C" w:rsidRDefault="00F83F69" w:rsidP="00F83F69">
      <w:pPr>
        <w:jc w:val="center"/>
        <w:rPr>
          <w:b/>
          <w:sz w:val="28"/>
          <w:szCs w:val="28"/>
          <w:lang w:val="sr-Cyrl-CS"/>
        </w:rPr>
      </w:pPr>
    </w:p>
    <w:p w:rsidR="00F83F69" w:rsidRPr="001C740C" w:rsidRDefault="00F83F69" w:rsidP="00F83F69">
      <w:pPr>
        <w:jc w:val="center"/>
        <w:rPr>
          <w:b/>
          <w:sz w:val="28"/>
          <w:szCs w:val="28"/>
          <w:lang w:val="sr-Cyrl-CS"/>
        </w:rPr>
      </w:pPr>
    </w:p>
    <w:p w:rsidR="00F83F69" w:rsidRPr="001C740C" w:rsidRDefault="00F83F69" w:rsidP="00F83F69">
      <w:pPr>
        <w:jc w:val="center"/>
        <w:rPr>
          <w:b/>
          <w:sz w:val="28"/>
          <w:szCs w:val="28"/>
          <w:lang w:val="sr-Cyrl-CS"/>
        </w:rPr>
      </w:pPr>
    </w:p>
    <w:p w:rsidR="00F83F69" w:rsidRPr="001C740C" w:rsidRDefault="00F83F69" w:rsidP="00F83F69">
      <w:pPr>
        <w:jc w:val="center"/>
        <w:rPr>
          <w:b/>
          <w:sz w:val="28"/>
          <w:szCs w:val="28"/>
          <w:lang w:val="sr-Cyrl-CS"/>
        </w:rPr>
      </w:pPr>
    </w:p>
    <w:p w:rsidR="00F83F69" w:rsidRPr="001C740C" w:rsidRDefault="00F83F69" w:rsidP="00F83F69">
      <w:pPr>
        <w:jc w:val="center"/>
        <w:rPr>
          <w:b/>
          <w:sz w:val="28"/>
          <w:szCs w:val="28"/>
          <w:lang w:val="sr-Cyrl-CS"/>
        </w:rPr>
      </w:pPr>
      <w:bookmarkStart w:id="0" w:name="_GoBack"/>
      <w:bookmarkEnd w:id="0"/>
    </w:p>
    <w:p w:rsidR="00217271" w:rsidRPr="001C740C" w:rsidRDefault="00217271" w:rsidP="00217271">
      <w:pPr>
        <w:rPr>
          <w:b/>
          <w:sz w:val="28"/>
          <w:szCs w:val="28"/>
        </w:rPr>
      </w:pPr>
    </w:p>
    <w:p w:rsidR="00217271" w:rsidRPr="001C740C" w:rsidRDefault="00217271" w:rsidP="00217271">
      <w:pPr>
        <w:jc w:val="center"/>
        <w:rPr>
          <w:b/>
          <w:sz w:val="28"/>
          <w:szCs w:val="28"/>
          <w:lang w:val="sr-Cyrl-CS"/>
        </w:rPr>
      </w:pPr>
    </w:p>
    <w:p w:rsidR="00217271" w:rsidRPr="00D07B9E" w:rsidRDefault="00217271" w:rsidP="00217271">
      <w:pPr>
        <w:rPr>
          <w:b/>
          <w:sz w:val="28"/>
          <w:szCs w:val="28"/>
          <w:lang w:val="sr-Cyrl-CS"/>
        </w:rPr>
      </w:pPr>
    </w:p>
    <w:p w:rsidR="00217271" w:rsidRPr="00D07B9E" w:rsidRDefault="00217271" w:rsidP="00217271">
      <w:pPr>
        <w:pStyle w:val="FrontPageFrame"/>
        <w:tabs>
          <w:tab w:val="clear" w:pos="1134"/>
          <w:tab w:val="left" w:pos="1843"/>
        </w:tabs>
        <w:jc w:val="both"/>
        <w:rPr>
          <w:rFonts w:ascii="Times New Roman" w:hAnsi="Times New Roman"/>
          <w:sz w:val="24"/>
          <w:szCs w:val="24"/>
          <w:lang w:val="sr-Cyrl-CS"/>
        </w:rPr>
      </w:pPr>
      <w:r w:rsidRPr="00D07B9E">
        <w:rPr>
          <w:rFonts w:ascii="Times New Roman" w:hAnsi="Times New Roman"/>
          <w:b/>
          <w:sz w:val="24"/>
          <w:szCs w:val="24"/>
          <w:lang w:val="sr-Cyrl-CS"/>
        </w:rPr>
        <w:t xml:space="preserve">Датум објављивања: </w:t>
      </w:r>
      <w:r w:rsidR="00D07B9E" w:rsidRPr="00D07B9E">
        <w:rPr>
          <w:rFonts w:ascii="Times New Roman" w:hAnsi="Times New Roman"/>
          <w:b/>
          <w:sz w:val="24"/>
          <w:szCs w:val="24"/>
          <w:lang w:val="en-US"/>
        </w:rPr>
        <w:t>25</w:t>
      </w:r>
      <w:r w:rsidR="00D07B9E" w:rsidRPr="00D07B9E">
        <w:rPr>
          <w:rFonts w:ascii="Times New Roman" w:hAnsi="Times New Roman"/>
          <w:b/>
          <w:sz w:val="24"/>
          <w:szCs w:val="24"/>
          <w:lang w:val="ru-RU"/>
        </w:rPr>
        <w:t>.</w:t>
      </w:r>
      <w:r w:rsidR="00D07B9E" w:rsidRPr="00D07B9E">
        <w:rPr>
          <w:rFonts w:ascii="Times New Roman" w:hAnsi="Times New Roman"/>
          <w:b/>
          <w:sz w:val="24"/>
          <w:szCs w:val="24"/>
          <w:lang w:val="en-US"/>
        </w:rPr>
        <w:t>03</w:t>
      </w:r>
      <w:r w:rsidR="00B50C81" w:rsidRPr="00D07B9E">
        <w:rPr>
          <w:rFonts w:ascii="Times New Roman" w:hAnsi="Times New Roman"/>
          <w:b/>
          <w:sz w:val="24"/>
          <w:szCs w:val="24"/>
          <w:lang w:val="ru-RU"/>
        </w:rPr>
        <w:t>.20</w:t>
      </w:r>
      <w:r w:rsidR="006C596B" w:rsidRPr="00D07B9E">
        <w:rPr>
          <w:rFonts w:ascii="Times New Roman" w:hAnsi="Times New Roman"/>
          <w:b/>
          <w:sz w:val="24"/>
          <w:szCs w:val="24"/>
        </w:rPr>
        <w:t>2</w:t>
      </w:r>
      <w:r w:rsidR="006C596B" w:rsidRPr="00D07B9E">
        <w:rPr>
          <w:rFonts w:ascii="Times New Roman" w:hAnsi="Times New Roman"/>
          <w:b/>
          <w:sz w:val="24"/>
          <w:szCs w:val="24"/>
          <w:lang w:val="sr-Cyrl-RS"/>
        </w:rPr>
        <w:t>1</w:t>
      </w:r>
      <w:r w:rsidRPr="00D07B9E">
        <w:rPr>
          <w:rFonts w:ascii="Times New Roman" w:hAnsi="Times New Roman"/>
          <w:b/>
          <w:sz w:val="24"/>
          <w:szCs w:val="24"/>
        </w:rPr>
        <w:t>.</w:t>
      </w:r>
      <w:r w:rsidRPr="00D07B9E">
        <w:rPr>
          <w:rFonts w:ascii="Times New Roman" w:hAnsi="Times New Roman"/>
          <w:b/>
          <w:sz w:val="24"/>
          <w:szCs w:val="24"/>
          <w:lang w:val="sr-Cyrl-CS"/>
        </w:rPr>
        <w:t xml:space="preserve"> </w:t>
      </w:r>
      <w:proofErr w:type="gramStart"/>
      <w:r w:rsidRPr="00D07B9E">
        <w:rPr>
          <w:rFonts w:ascii="Times New Roman" w:hAnsi="Times New Roman"/>
          <w:b/>
          <w:sz w:val="24"/>
          <w:szCs w:val="24"/>
        </w:rPr>
        <w:t>године</w:t>
      </w:r>
      <w:proofErr w:type="gramEnd"/>
      <w:r w:rsidRPr="00D07B9E">
        <w:rPr>
          <w:rFonts w:ascii="Times New Roman" w:hAnsi="Times New Roman"/>
          <w:sz w:val="24"/>
          <w:szCs w:val="24"/>
          <w:lang w:val="sr-Cyrl-CS"/>
        </w:rPr>
        <w:t xml:space="preserve"> </w:t>
      </w:r>
    </w:p>
    <w:p w:rsidR="00217271" w:rsidRPr="00D07B9E" w:rsidRDefault="00B50C81" w:rsidP="00217271">
      <w:pPr>
        <w:pStyle w:val="CowiDate"/>
        <w:tabs>
          <w:tab w:val="clear" w:pos="1134"/>
          <w:tab w:val="left" w:pos="1843"/>
        </w:tabs>
        <w:jc w:val="both"/>
        <w:rPr>
          <w:rFonts w:ascii="Times New Roman" w:hAnsi="Times New Roman"/>
          <w:sz w:val="24"/>
          <w:szCs w:val="24"/>
          <w:lang w:val="ru-RU"/>
        </w:rPr>
      </w:pPr>
      <w:r w:rsidRPr="00D07B9E">
        <w:rPr>
          <w:rFonts w:ascii="Times New Roman" w:hAnsi="Times New Roman"/>
          <w:b/>
          <w:sz w:val="24"/>
          <w:szCs w:val="24"/>
          <w:lang w:val="sr-Cyrl-CS"/>
        </w:rPr>
        <w:t xml:space="preserve">Крајњи рок предаје понуда: </w:t>
      </w:r>
      <w:r w:rsidR="006C596B" w:rsidRPr="00D07B9E">
        <w:rPr>
          <w:rFonts w:ascii="Times New Roman" w:hAnsi="Times New Roman"/>
          <w:b/>
          <w:sz w:val="24"/>
          <w:szCs w:val="24"/>
          <w:lang w:val="sr-Cyrl-RS"/>
        </w:rPr>
        <w:t>05</w:t>
      </w:r>
      <w:r w:rsidRPr="00D07B9E">
        <w:rPr>
          <w:rFonts w:ascii="Times New Roman" w:hAnsi="Times New Roman"/>
          <w:b/>
          <w:sz w:val="24"/>
          <w:szCs w:val="24"/>
          <w:lang w:val="sr-Cyrl-CS"/>
        </w:rPr>
        <w:t>.04.20</w:t>
      </w:r>
      <w:r w:rsidR="006C596B" w:rsidRPr="00D07B9E">
        <w:rPr>
          <w:rFonts w:ascii="Times New Roman" w:hAnsi="Times New Roman"/>
          <w:b/>
          <w:sz w:val="24"/>
          <w:szCs w:val="24"/>
        </w:rPr>
        <w:t>2</w:t>
      </w:r>
      <w:r w:rsidR="006C596B" w:rsidRPr="00D07B9E">
        <w:rPr>
          <w:rFonts w:ascii="Times New Roman" w:hAnsi="Times New Roman"/>
          <w:b/>
          <w:sz w:val="24"/>
          <w:szCs w:val="24"/>
          <w:lang w:val="sr-Cyrl-RS"/>
        </w:rPr>
        <w:t>1</w:t>
      </w:r>
      <w:r w:rsidR="00217271" w:rsidRPr="00D07B9E">
        <w:rPr>
          <w:rFonts w:ascii="Times New Roman" w:hAnsi="Times New Roman"/>
          <w:b/>
          <w:sz w:val="24"/>
          <w:szCs w:val="24"/>
        </w:rPr>
        <w:t>.</w:t>
      </w:r>
      <w:r w:rsidR="00217271" w:rsidRPr="00D07B9E">
        <w:rPr>
          <w:rFonts w:ascii="Times New Roman" w:hAnsi="Times New Roman"/>
          <w:b/>
          <w:sz w:val="24"/>
          <w:szCs w:val="24"/>
          <w:lang w:val="sr-Cyrl-CS"/>
        </w:rPr>
        <w:t xml:space="preserve"> године до </w:t>
      </w:r>
      <w:r w:rsidR="006C596B" w:rsidRPr="00D07B9E">
        <w:rPr>
          <w:rFonts w:ascii="Times New Roman" w:hAnsi="Times New Roman"/>
          <w:b/>
          <w:sz w:val="24"/>
          <w:szCs w:val="24"/>
          <w:lang w:val="sr-Cyrl-RS"/>
        </w:rPr>
        <w:t>10</w:t>
      </w:r>
      <w:r w:rsidR="00217271" w:rsidRPr="00D07B9E">
        <w:rPr>
          <w:rFonts w:ascii="Times New Roman" w:eastAsia="TimesNewRomanPS-BoldMT" w:hAnsi="Times New Roman"/>
          <w:b/>
          <w:sz w:val="24"/>
          <w:szCs w:val="24"/>
          <w:vertAlign w:val="superscript"/>
          <w:lang w:val="en-US"/>
        </w:rPr>
        <w:t>0</w:t>
      </w:r>
      <w:r w:rsidR="00217271" w:rsidRPr="00D07B9E">
        <w:rPr>
          <w:rFonts w:ascii="Times New Roman" w:eastAsia="TimesNewRomanPS-BoldMT" w:hAnsi="Times New Roman"/>
          <w:b/>
          <w:sz w:val="24"/>
          <w:szCs w:val="24"/>
          <w:vertAlign w:val="superscript"/>
          <w:lang w:val="ru-RU"/>
        </w:rPr>
        <w:t>0</w:t>
      </w:r>
    </w:p>
    <w:p w:rsidR="00217271" w:rsidRPr="00D07B9E" w:rsidRDefault="005F6DF0" w:rsidP="00217271">
      <w:pPr>
        <w:spacing w:line="240" w:lineRule="atLeast"/>
        <w:rPr>
          <w:b/>
          <w:lang w:val="sr-Cyrl-CS"/>
        </w:rPr>
      </w:pPr>
      <w:r w:rsidRPr="00D07B9E">
        <w:rPr>
          <w:b/>
          <w:lang w:val="sr-Cyrl-CS"/>
        </w:rPr>
        <w:t xml:space="preserve">Јавно отварање </w:t>
      </w:r>
      <w:r w:rsidR="00B50C81" w:rsidRPr="00D07B9E">
        <w:rPr>
          <w:b/>
          <w:lang w:val="sr-Cyrl-CS"/>
        </w:rPr>
        <w:t xml:space="preserve">понуда: </w:t>
      </w:r>
      <w:r w:rsidR="006C596B" w:rsidRPr="00D07B9E">
        <w:rPr>
          <w:b/>
          <w:lang w:val="sr-Cyrl-RS"/>
        </w:rPr>
        <w:t>05</w:t>
      </w:r>
      <w:r w:rsidR="00B50C81" w:rsidRPr="00D07B9E">
        <w:rPr>
          <w:b/>
          <w:lang w:val="sr-Cyrl-CS"/>
        </w:rPr>
        <w:t>.04.20</w:t>
      </w:r>
      <w:r w:rsidR="006C596B" w:rsidRPr="00D07B9E">
        <w:rPr>
          <w:b/>
        </w:rPr>
        <w:t>2</w:t>
      </w:r>
      <w:r w:rsidR="006C596B" w:rsidRPr="00D07B9E">
        <w:rPr>
          <w:b/>
          <w:lang w:val="sr-Cyrl-RS"/>
        </w:rPr>
        <w:t>1</w:t>
      </w:r>
      <w:r w:rsidR="00217271" w:rsidRPr="00D07B9E">
        <w:rPr>
          <w:b/>
        </w:rPr>
        <w:t>.</w:t>
      </w:r>
      <w:r w:rsidR="00217271" w:rsidRPr="00D07B9E">
        <w:rPr>
          <w:b/>
          <w:lang w:val="sr-Cyrl-CS"/>
        </w:rPr>
        <w:t xml:space="preserve"> године до </w:t>
      </w:r>
      <w:r w:rsidR="006C596B" w:rsidRPr="00D07B9E">
        <w:rPr>
          <w:b/>
          <w:lang w:val="sr-Cyrl-RS"/>
        </w:rPr>
        <w:t>10</w:t>
      </w:r>
      <w:r w:rsidR="00217271" w:rsidRPr="00D07B9E">
        <w:rPr>
          <w:rFonts w:eastAsia="TimesNewRomanPS-BoldMT"/>
          <w:b/>
          <w:vertAlign w:val="superscript"/>
        </w:rPr>
        <w:t>3</w:t>
      </w:r>
      <w:r w:rsidR="00217271" w:rsidRPr="00D07B9E">
        <w:rPr>
          <w:rFonts w:eastAsia="TimesNewRomanPS-BoldMT"/>
          <w:b/>
          <w:vertAlign w:val="superscript"/>
          <w:lang w:val="ru-RU"/>
        </w:rPr>
        <w:t>0</w:t>
      </w:r>
    </w:p>
    <w:p w:rsidR="00217271" w:rsidRPr="001C740C" w:rsidRDefault="00217271" w:rsidP="00217271">
      <w:pPr>
        <w:spacing w:line="240" w:lineRule="atLeast"/>
        <w:rPr>
          <w:b/>
          <w:sz w:val="22"/>
          <w:szCs w:val="22"/>
        </w:rPr>
      </w:pPr>
    </w:p>
    <w:p w:rsidR="00217271" w:rsidRPr="001C740C" w:rsidRDefault="00217271" w:rsidP="00217271">
      <w:pPr>
        <w:spacing w:line="240" w:lineRule="atLeast"/>
        <w:rPr>
          <w:b/>
          <w:sz w:val="22"/>
          <w:szCs w:val="22"/>
        </w:rPr>
      </w:pPr>
    </w:p>
    <w:p w:rsidR="00217271" w:rsidRPr="00A85B72" w:rsidRDefault="00217271" w:rsidP="00217271">
      <w:pPr>
        <w:spacing w:line="240" w:lineRule="atLeast"/>
        <w:rPr>
          <w:b/>
          <w:lang w:val="sr-Cyrl-RS"/>
        </w:rPr>
      </w:pPr>
      <w:r w:rsidRPr="001C740C">
        <w:rPr>
          <w:b/>
        </w:rPr>
        <w:t xml:space="preserve">Укупан број страна: </w:t>
      </w:r>
      <w:r w:rsidR="00A85B72">
        <w:rPr>
          <w:b/>
          <w:lang w:val="sr-Cyrl-RS"/>
        </w:rPr>
        <w:t>27</w:t>
      </w:r>
    </w:p>
    <w:p w:rsidR="00217271" w:rsidRPr="001C740C" w:rsidRDefault="00217271" w:rsidP="00217271">
      <w:pPr>
        <w:jc w:val="center"/>
        <w:rPr>
          <w:b/>
          <w:sz w:val="28"/>
          <w:szCs w:val="28"/>
          <w:lang w:val="sr-Cyrl-CS"/>
        </w:rPr>
      </w:pPr>
    </w:p>
    <w:p w:rsidR="00217271" w:rsidRPr="001C740C" w:rsidRDefault="00217271" w:rsidP="00217271">
      <w:pPr>
        <w:jc w:val="center"/>
        <w:rPr>
          <w:b/>
          <w:sz w:val="28"/>
          <w:szCs w:val="28"/>
          <w:lang w:val="sr-Cyrl-CS"/>
        </w:rPr>
      </w:pPr>
    </w:p>
    <w:p w:rsidR="00217271" w:rsidRDefault="00217271" w:rsidP="00217271">
      <w:pPr>
        <w:jc w:val="center"/>
        <w:rPr>
          <w:b/>
          <w:sz w:val="28"/>
          <w:szCs w:val="28"/>
        </w:rPr>
      </w:pPr>
    </w:p>
    <w:p w:rsidR="00201766" w:rsidRPr="00201766" w:rsidRDefault="00201766" w:rsidP="00217271">
      <w:pPr>
        <w:jc w:val="center"/>
        <w:rPr>
          <w:b/>
          <w:sz w:val="28"/>
          <w:szCs w:val="28"/>
        </w:rPr>
      </w:pPr>
    </w:p>
    <w:p w:rsidR="00217271" w:rsidRPr="001C740C" w:rsidRDefault="00217271" w:rsidP="00217271">
      <w:pPr>
        <w:rPr>
          <w:b/>
          <w:sz w:val="28"/>
          <w:szCs w:val="28"/>
          <w:lang w:val="sr-Cyrl-CS"/>
        </w:rPr>
      </w:pPr>
    </w:p>
    <w:p w:rsidR="00217271" w:rsidRPr="001C740C" w:rsidRDefault="00217271" w:rsidP="00217271">
      <w:pPr>
        <w:jc w:val="center"/>
        <w:outlineLvl w:val="0"/>
        <w:rPr>
          <w:b/>
          <w:sz w:val="28"/>
          <w:szCs w:val="28"/>
          <w:lang w:val="sr-Cyrl-CS"/>
        </w:rPr>
      </w:pPr>
      <w:r w:rsidRPr="001C740C">
        <w:rPr>
          <w:b/>
          <w:sz w:val="28"/>
          <w:szCs w:val="28"/>
          <w:lang w:val="sr-Cyrl-CS"/>
        </w:rPr>
        <w:t>Краљево,</w:t>
      </w:r>
      <w:r w:rsidRPr="001C740C">
        <w:rPr>
          <w:b/>
          <w:sz w:val="28"/>
          <w:szCs w:val="28"/>
          <w:lang w:val="ru-RU"/>
        </w:rPr>
        <w:t xml:space="preserve"> </w:t>
      </w:r>
      <w:r w:rsidR="006C596B">
        <w:rPr>
          <w:b/>
          <w:sz w:val="28"/>
          <w:szCs w:val="28"/>
          <w:lang w:val="sr-Cyrl-CS"/>
        </w:rPr>
        <w:t>март</w:t>
      </w:r>
      <w:r w:rsidRPr="001C740C">
        <w:rPr>
          <w:b/>
          <w:sz w:val="28"/>
          <w:szCs w:val="28"/>
          <w:lang w:val="sr-Cyrl-CS"/>
        </w:rPr>
        <w:t xml:space="preserve"> 20</w:t>
      </w:r>
      <w:r w:rsidR="00201766">
        <w:rPr>
          <w:b/>
          <w:sz w:val="28"/>
          <w:szCs w:val="28"/>
        </w:rPr>
        <w:t>21</w:t>
      </w:r>
      <w:r w:rsidRPr="001C740C">
        <w:rPr>
          <w:b/>
          <w:sz w:val="28"/>
          <w:szCs w:val="28"/>
          <w:lang w:val="sr-Cyrl-CS"/>
        </w:rPr>
        <w:t>. године</w:t>
      </w:r>
    </w:p>
    <w:p w:rsidR="00217271" w:rsidRPr="001C740C" w:rsidRDefault="00217271" w:rsidP="00217271">
      <w:pPr>
        <w:jc w:val="both"/>
        <w:rPr>
          <w:lang w:val="sr-Cyrl-CS"/>
        </w:rPr>
      </w:pPr>
    </w:p>
    <w:p w:rsidR="00BA4787" w:rsidRDefault="00BA4787" w:rsidP="001D564D">
      <w:pPr>
        <w:jc w:val="both"/>
        <w:rPr>
          <w:lang w:val="ru-RU"/>
        </w:rPr>
      </w:pPr>
    </w:p>
    <w:p w:rsidR="00BA4787" w:rsidRDefault="00BA4787" w:rsidP="001D564D">
      <w:pPr>
        <w:jc w:val="both"/>
        <w:rPr>
          <w:lang w:val="ru-RU"/>
        </w:rPr>
      </w:pPr>
    </w:p>
    <w:p w:rsidR="00BA4787" w:rsidRDefault="00BA4787" w:rsidP="001D564D">
      <w:pPr>
        <w:jc w:val="both"/>
        <w:rPr>
          <w:lang w:val="ru-RU"/>
        </w:rPr>
      </w:pPr>
    </w:p>
    <w:p w:rsidR="00BA4787" w:rsidRDefault="00BA4787" w:rsidP="001D564D">
      <w:pPr>
        <w:jc w:val="both"/>
        <w:rPr>
          <w:lang w:val="ru-RU"/>
        </w:rPr>
      </w:pPr>
    </w:p>
    <w:p w:rsidR="00C03064" w:rsidRPr="00A85B72" w:rsidRDefault="00C03064" w:rsidP="001D564D">
      <w:pPr>
        <w:jc w:val="both"/>
        <w:rPr>
          <w:lang w:val="ru-RU"/>
        </w:rPr>
      </w:pPr>
      <w:r w:rsidRPr="001C740C">
        <w:rPr>
          <w:lang w:val="ru-RU"/>
        </w:rPr>
        <w:lastRenderedPageBreak/>
        <w:t xml:space="preserve">На основу члана </w:t>
      </w:r>
      <w:r w:rsidR="00201766">
        <w:t xml:space="preserve">27. </w:t>
      </w:r>
      <w:r w:rsidR="00201766">
        <w:rPr>
          <w:lang w:val="sr-Cyrl-RS"/>
        </w:rPr>
        <w:t>Став 1 тачка 3.</w:t>
      </w:r>
      <w:r w:rsidRPr="001C740C">
        <w:rPr>
          <w:lang w:val="ru-RU"/>
        </w:rPr>
        <w:t xml:space="preserve"> Закона о јавним набавкама (Службени гласник РС“ број </w:t>
      </w:r>
      <w:r w:rsidR="00201766">
        <w:rPr>
          <w:lang w:val="ru-RU"/>
        </w:rPr>
        <w:t>91/2019</w:t>
      </w:r>
      <w:r w:rsidR="00580BA0" w:rsidRPr="001C740C">
        <w:rPr>
          <w:lang w:val="ru-RU"/>
        </w:rPr>
        <w:t xml:space="preserve">, </w:t>
      </w:r>
      <w:r w:rsidRPr="001C740C">
        <w:rPr>
          <w:lang w:val="ru-RU"/>
        </w:rPr>
        <w:t xml:space="preserve">у даљем тексту Закон), члана </w:t>
      </w:r>
      <w:r w:rsidR="00201766">
        <w:rPr>
          <w:lang w:val="ru-RU"/>
        </w:rPr>
        <w:t>47</w:t>
      </w:r>
      <w:r w:rsidRPr="001C740C">
        <w:rPr>
          <w:lang w:val="ru-RU"/>
        </w:rPr>
        <w:t xml:space="preserve">. </w:t>
      </w:r>
      <w:r w:rsidR="00644CB1" w:rsidRPr="00A85B72">
        <w:rPr>
          <w:bCs/>
          <w:lang w:val="ru-RU"/>
        </w:rPr>
        <w:t xml:space="preserve">Правилника о </w:t>
      </w:r>
      <w:r w:rsidR="00201766" w:rsidRPr="00A85B72">
        <w:rPr>
          <w:bCs/>
          <w:lang w:val="ru-RU"/>
        </w:rPr>
        <w:t xml:space="preserve">ближем уређењу поступака јавних </w:t>
      </w:r>
      <w:r w:rsidR="001D256C" w:rsidRPr="00A85B72">
        <w:rPr>
          <w:bCs/>
          <w:lang w:val="ru-RU"/>
        </w:rPr>
        <w:t>набавки број 404 од 31</w:t>
      </w:r>
      <w:r w:rsidR="00201766" w:rsidRPr="00A85B72">
        <w:rPr>
          <w:bCs/>
          <w:lang w:val="ru-RU"/>
        </w:rPr>
        <w:t xml:space="preserve">.12.2020. год., </w:t>
      </w:r>
      <w:r w:rsidRPr="00A85B72">
        <w:rPr>
          <w:lang w:val="ru-RU"/>
        </w:rPr>
        <w:t xml:space="preserve">Одлуке о покретању поступка набавке број </w:t>
      </w:r>
      <w:r w:rsidR="000B79A4" w:rsidRPr="00A85B72">
        <w:t>70</w:t>
      </w:r>
      <w:r w:rsidR="008E3F32" w:rsidRPr="00A85B72">
        <w:t xml:space="preserve"> од </w:t>
      </w:r>
      <w:r w:rsidR="000B79A4" w:rsidRPr="00A85B72">
        <w:t>24.02</w:t>
      </w:r>
      <w:r w:rsidR="00B50C81" w:rsidRPr="00A85B72">
        <w:t>.202</w:t>
      </w:r>
      <w:r w:rsidR="000B79A4" w:rsidRPr="00A85B72">
        <w:t>1</w:t>
      </w:r>
      <w:r w:rsidR="008E3F32" w:rsidRPr="00A85B72">
        <w:t>.</w:t>
      </w:r>
      <w:r w:rsidR="00D81126" w:rsidRPr="00A85B72">
        <w:rPr>
          <w:lang w:val="sr-Cyrl-CS"/>
        </w:rPr>
        <w:t xml:space="preserve"> године</w:t>
      </w:r>
      <w:r w:rsidRPr="00A85B72">
        <w:rPr>
          <w:lang w:val="ru-RU"/>
        </w:rPr>
        <w:t xml:space="preserve"> и Решења о образовању комисије за набавку број </w:t>
      </w:r>
      <w:r w:rsidR="000B79A4" w:rsidRPr="00A85B72">
        <w:t>71</w:t>
      </w:r>
      <w:r w:rsidR="00826073" w:rsidRPr="00A85B72">
        <w:t xml:space="preserve"> од </w:t>
      </w:r>
      <w:r w:rsidR="000B79A4" w:rsidRPr="00A85B72">
        <w:t>24.02</w:t>
      </w:r>
      <w:r w:rsidR="00B50C81" w:rsidRPr="00A85B72">
        <w:t>.202</w:t>
      </w:r>
      <w:r w:rsidR="000B79A4" w:rsidRPr="00A85B72">
        <w:t>1</w:t>
      </w:r>
      <w:r w:rsidR="008E3F32" w:rsidRPr="00A85B72">
        <w:t xml:space="preserve">. </w:t>
      </w:r>
      <w:proofErr w:type="gramStart"/>
      <w:r w:rsidR="008E3F32" w:rsidRPr="00A85B72">
        <w:t>године</w:t>
      </w:r>
      <w:proofErr w:type="gramEnd"/>
      <w:r w:rsidRPr="00A85B72">
        <w:rPr>
          <w:lang w:val="ru-RU"/>
        </w:rPr>
        <w:t>, припремљена је:</w:t>
      </w:r>
    </w:p>
    <w:p w:rsidR="00C03064" w:rsidRPr="00A85B72" w:rsidRDefault="00C03064" w:rsidP="00C03064">
      <w:pPr>
        <w:ind w:right="-79"/>
        <w:rPr>
          <w:b/>
          <w:lang w:val="ru-RU"/>
        </w:rPr>
      </w:pPr>
    </w:p>
    <w:p w:rsidR="00C03064" w:rsidRPr="00A85B72" w:rsidRDefault="00C03064" w:rsidP="00C03064">
      <w:pPr>
        <w:ind w:right="-79"/>
        <w:jc w:val="center"/>
        <w:rPr>
          <w:b/>
          <w:lang w:val="ru-RU"/>
        </w:rPr>
      </w:pPr>
      <w:r w:rsidRPr="00A85B72">
        <w:rPr>
          <w:b/>
          <w:lang w:val="ru-RU"/>
        </w:rPr>
        <w:t>КОНКУРСНА ДОКУМЕНТАЦИЈА</w:t>
      </w:r>
    </w:p>
    <w:p w:rsidR="00C03064" w:rsidRPr="001C740C" w:rsidRDefault="00C03064" w:rsidP="00C03064">
      <w:pPr>
        <w:ind w:right="-79"/>
        <w:jc w:val="center"/>
        <w:rPr>
          <w:b/>
          <w:lang w:val="ru-RU"/>
        </w:rPr>
      </w:pPr>
    </w:p>
    <w:p w:rsidR="00555AFE" w:rsidRPr="001C740C" w:rsidRDefault="00555AFE" w:rsidP="00555AFE">
      <w:pPr>
        <w:ind w:right="-79"/>
        <w:jc w:val="center"/>
        <w:rPr>
          <w:b/>
        </w:rPr>
      </w:pPr>
      <w:r w:rsidRPr="001C740C">
        <w:rPr>
          <w:b/>
          <w:lang w:val="sr-Cyrl-CS"/>
        </w:rPr>
        <w:t>У поступку</w:t>
      </w:r>
      <w:r w:rsidR="00201766">
        <w:rPr>
          <w:b/>
        </w:rPr>
        <w:t xml:space="preserve"> </w:t>
      </w:r>
      <w:r w:rsidRPr="001C740C">
        <w:rPr>
          <w:b/>
          <w:lang w:val="sr-Cyrl-CS"/>
        </w:rPr>
        <w:t xml:space="preserve"> набавке</w:t>
      </w:r>
      <w:r w:rsidRPr="001C740C">
        <w:rPr>
          <w:b/>
        </w:rPr>
        <w:t xml:space="preserve"> </w:t>
      </w:r>
    </w:p>
    <w:p w:rsidR="00555AFE" w:rsidRPr="001C740C" w:rsidRDefault="00555AFE" w:rsidP="00555AFE">
      <w:pPr>
        <w:jc w:val="center"/>
        <w:rPr>
          <w:b/>
          <w:lang w:val="sr-Cyrl-CS"/>
        </w:rPr>
      </w:pPr>
      <w:r w:rsidRPr="001C740C">
        <w:rPr>
          <w:b/>
          <w:lang w:val="sr-Cyrl-CS"/>
        </w:rPr>
        <w:t xml:space="preserve">услуге </w:t>
      </w:r>
      <w:r w:rsidRPr="001C740C">
        <w:rPr>
          <w:b/>
          <w:bCs/>
          <w:lang w:val="ru-RU"/>
        </w:rPr>
        <w:t>физичко-техничког и противпожарног обезбеђења</w:t>
      </w:r>
    </w:p>
    <w:p w:rsidR="00555AFE" w:rsidRPr="001C740C" w:rsidRDefault="00555AFE" w:rsidP="00555AFE">
      <w:pPr>
        <w:jc w:val="center"/>
        <w:rPr>
          <w:b/>
          <w:lang w:val="sr-Cyrl-CS"/>
        </w:rPr>
      </w:pPr>
      <w:r w:rsidRPr="001C740C">
        <w:rPr>
          <w:b/>
          <w:lang w:val="sr-Cyrl-CS"/>
        </w:rPr>
        <w:t xml:space="preserve"> објеката Установе Спортски центар „Ибар“Краљево </w:t>
      </w:r>
      <w:r w:rsidR="00201766">
        <w:rPr>
          <w:b/>
        </w:rPr>
        <w:t>за 202</w:t>
      </w:r>
      <w:r w:rsidR="00201766">
        <w:rPr>
          <w:b/>
          <w:lang w:val="sr-Cyrl-RS"/>
        </w:rPr>
        <w:t>1</w:t>
      </w:r>
      <w:r w:rsidRPr="001C740C">
        <w:rPr>
          <w:b/>
        </w:rPr>
        <w:t xml:space="preserve">. </w:t>
      </w:r>
      <w:proofErr w:type="gramStart"/>
      <w:r w:rsidRPr="001C740C">
        <w:rPr>
          <w:b/>
        </w:rPr>
        <w:t>годину</w:t>
      </w:r>
      <w:proofErr w:type="gramEnd"/>
      <w:r w:rsidRPr="001C740C">
        <w:rPr>
          <w:b/>
        </w:rPr>
        <w:t xml:space="preserve"> </w:t>
      </w:r>
    </w:p>
    <w:p w:rsidR="00C03064" w:rsidRPr="001C740C" w:rsidRDefault="00C03064" w:rsidP="00C03064">
      <w:pPr>
        <w:rPr>
          <w:lang w:val="ru-RU"/>
        </w:rPr>
      </w:pPr>
    </w:p>
    <w:p w:rsidR="00C03064" w:rsidRPr="001C740C" w:rsidRDefault="00C03064" w:rsidP="00C03064">
      <w:pPr>
        <w:rPr>
          <w:lang w:val="ru-RU"/>
        </w:rPr>
      </w:pPr>
      <w:r w:rsidRPr="001C740C">
        <w:rPr>
          <w:lang w:val="ru-RU"/>
        </w:rPr>
        <w:t>КОНКУРСНА ДОКУМЕНТАЦИЈА САДРЖИ:</w:t>
      </w:r>
    </w:p>
    <w:p w:rsidR="00C03064" w:rsidRPr="001C740C" w:rsidRDefault="00C03064" w:rsidP="00C03064">
      <w:pPr>
        <w:rPr>
          <w:b/>
          <w:lang w:val="ru-RU"/>
        </w:rPr>
      </w:pPr>
    </w:p>
    <w:tbl>
      <w:tblPr>
        <w:tblW w:w="99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00"/>
        <w:gridCol w:w="6300"/>
        <w:gridCol w:w="1800"/>
      </w:tblGrid>
      <w:tr w:rsidR="00C03064" w:rsidRPr="001C740C" w:rsidTr="00F249B9">
        <w:trPr>
          <w:trHeight w:val="574"/>
        </w:trPr>
        <w:tc>
          <w:tcPr>
            <w:tcW w:w="1800" w:type="dxa"/>
            <w:tcBorders>
              <w:bottom w:val="single" w:sz="4" w:space="0" w:color="auto"/>
            </w:tcBorders>
            <w:vAlign w:val="center"/>
          </w:tcPr>
          <w:p w:rsidR="00C03064" w:rsidRPr="001C740C" w:rsidRDefault="00C03064" w:rsidP="00C03064">
            <w:pPr>
              <w:pStyle w:val="TableContents"/>
              <w:snapToGrid w:val="0"/>
              <w:jc w:val="center"/>
            </w:pPr>
            <w:r w:rsidRPr="001C740C">
              <w:t>ПРИЛОГ</w:t>
            </w:r>
          </w:p>
        </w:tc>
        <w:tc>
          <w:tcPr>
            <w:tcW w:w="6300" w:type="dxa"/>
            <w:tcBorders>
              <w:bottom w:val="single" w:sz="4" w:space="0" w:color="auto"/>
            </w:tcBorders>
            <w:vAlign w:val="center"/>
          </w:tcPr>
          <w:p w:rsidR="00C03064" w:rsidRPr="001C740C" w:rsidRDefault="00C03064" w:rsidP="00C03064">
            <w:pPr>
              <w:pStyle w:val="TableContents"/>
              <w:snapToGrid w:val="0"/>
              <w:jc w:val="center"/>
            </w:pPr>
            <w:r w:rsidRPr="001C740C">
              <w:t>САДРЖАЈ ПРИЛОГА</w:t>
            </w:r>
          </w:p>
        </w:tc>
        <w:tc>
          <w:tcPr>
            <w:tcW w:w="1800" w:type="dxa"/>
            <w:tcBorders>
              <w:bottom w:val="single" w:sz="4" w:space="0" w:color="auto"/>
            </w:tcBorders>
            <w:shd w:val="clear" w:color="auto" w:fill="auto"/>
            <w:vAlign w:val="center"/>
          </w:tcPr>
          <w:p w:rsidR="00C03064" w:rsidRPr="001C740C" w:rsidRDefault="00C03064" w:rsidP="00C03064">
            <w:pPr>
              <w:jc w:val="center"/>
            </w:pPr>
            <w:r w:rsidRPr="001C740C">
              <w:t>СТРАНА</w:t>
            </w:r>
          </w:p>
        </w:tc>
      </w:tr>
      <w:tr w:rsidR="00C03064" w:rsidRPr="001C740C">
        <w:tc>
          <w:tcPr>
            <w:tcW w:w="1800" w:type="dxa"/>
            <w:vAlign w:val="center"/>
          </w:tcPr>
          <w:p w:rsidR="00C03064" w:rsidRPr="001C740C" w:rsidRDefault="00C03064" w:rsidP="00D508E6">
            <w:pPr>
              <w:jc w:val="center"/>
            </w:pPr>
            <w:r w:rsidRPr="001C740C">
              <w:t>1.</w:t>
            </w:r>
          </w:p>
        </w:tc>
        <w:tc>
          <w:tcPr>
            <w:tcW w:w="6300" w:type="dxa"/>
          </w:tcPr>
          <w:p w:rsidR="00C03064" w:rsidRPr="001C740C" w:rsidRDefault="00C03064" w:rsidP="00201766">
            <w:pPr>
              <w:tabs>
                <w:tab w:val="left" w:pos="5705"/>
              </w:tabs>
              <w:ind w:right="125"/>
              <w:rPr>
                <w:lang w:val="ru-RU"/>
              </w:rPr>
            </w:pPr>
            <w:r w:rsidRPr="001C740C">
              <w:rPr>
                <w:lang w:val="ru-RU"/>
              </w:rPr>
              <w:t>ОПШТИ ПОДАЦИ О НАБАВЦИ</w:t>
            </w:r>
          </w:p>
        </w:tc>
        <w:tc>
          <w:tcPr>
            <w:tcW w:w="1800" w:type="dxa"/>
            <w:tcBorders>
              <w:top w:val="single" w:sz="4" w:space="0" w:color="auto"/>
              <w:bottom w:val="single" w:sz="4" w:space="0" w:color="auto"/>
              <w:right w:val="single" w:sz="4" w:space="0" w:color="auto"/>
            </w:tcBorders>
            <w:shd w:val="clear" w:color="auto" w:fill="auto"/>
          </w:tcPr>
          <w:p w:rsidR="00C03064" w:rsidRPr="001C740C" w:rsidRDefault="00C03064" w:rsidP="00D508E6">
            <w:pPr>
              <w:jc w:val="center"/>
            </w:pPr>
            <w:r w:rsidRPr="001C740C">
              <w:t>3</w:t>
            </w:r>
          </w:p>
        </w:tc>
      </w:tr>
      <w:tr w:rsidR="00C03064" w:rsidRPr="001C7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0" w:type="dxa"/>
            <w:tcBorders>
              <w:left w:val="single" w:sz="4" w:space="0" w:color="auto"/>
              <w:bottom w:val="single" w:sz="4" w:space="0" w:color="auto"/>
              <w:right w:val="single" w:sz="4" w:space="0" w:color="auto"/>
            </w:tcBorders>
            <w:vAlign w:val="center"/>
          </w:tcPr>
          <w:p w:rsidR="00C03064" w:rsidRPr="001C740C" w:rsidRDefault="00C03064" w:rsidP="00C03064">
            <w:pPr>
              <w:jc w:val="center"/>
            </w:pPr>
            <w:r w:rsidRPr="001C740C">
              <w:t>2.</w:t>
            </w:r>
          </w:p>
        </w:tc>
        <w:tc>
          <w:tcPr>
            <w:tcW w:w="6300" w:type="dxa"/>
            <w:tcBorders>
              <w:left w:val="single" w:sz="4" w:space="0" w:color="auto"/>
              <w:right w:val="single" w:sz="4" w:space="0" w:color="auto"/>
            </w:tcBorders>
          </w:tcPr>
          <w:p w:rsidR="00C03064" w:rsidRPr="001C740C" w:rsidRDefault="00C03064" w:rsidP="00201766">
            <w:pPr>
              <w:tabs>
                <w:tab w:val="left" w:pos="5705"/>
              </w:tabs>
              <w:ind w:right="125"/>
              <w:rPr>
                <w:lang w:val="ru-RU"/>
              </w:rPr>
            </w:pPr>
            <w:r w:rsidRPr="001C740C">
              <w:rPr>
                <w:lang w:val="ru-RU"/>
              </w:rPr>
              <w:t xml:space="preserve">ПОДАЦИ О ПРЕДМЕТУ НАБАВКЕ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03064" w:rsidRPr="001C740C" w:rsidRDefault="00C03064" w:rsidP="00C03064">
            <w:pPr>
              <w:jc w:val="center"/>
            </w:pPr>
            <w:r w:rsidRPr="001C740C">
              <w:t>3</w:t>
            </w:r>
          </w:p>
        </w:tc>
      </w:tr>
      <w:tr w:rsidR="00C03064" w:rsidRPr="001C740C">
        <w:tc>
          <w:tcPr>
            <w:tcW w:w="1800" w:type="dxa"/>
            <w:vAlign w:val="center"/>
          </w:tcPr>
          <w:p w:rsidR="00C03064" w:rsidRPr="001C740C" w:rsidRDefault="00C03064" w:rsidP="00D508E6">
            <w:pPr>
              <w:jc w:val="center"/>
            </w:pPr>
            <w:r w:rsidRPr="001C740C">
              <w:t>3.</w:t>
            </w:r>
          </w:p>
        </w:tc>
        <w:tc>
          <w:tcPr>
            <w:tcW w:w="6300" w:type="dxa"/>
          </w:tcPr>
          <w:p w:rsidR="00C03064" w:rsidRPr="001C740C" w:rsidRDefault="00C03064" w:rsidP="00D508E6">
            <w:pPr>
              <w:tabs>
                <w:tab w:val="left" w:pos="5705"/>
              </w:tabs>
              <w:ind w:right="125"/>
              <w:jc w:val="both"/>
              <w:rPr>
                <w:lang w:val="ru-RU"/>
              </w:rPr>
            </w:pPr>
            <w:r w:rsidRPr="001C740C">
              <w:rPr>
                <w:lang w:val="ru-RU"/>
              </w:rPr>
              <w:t xml:space="preserve">УПУТСТВО ПОНУЂАЧИМА КАКО ДА САЧИНЕ ПОНУДУ </w:t>
            </w:r>
          </w:p>
        </w:tc>
        <w:tc>
          <w:tcPr>
            <w:tcW w:w="1800" w:type="dxa"/>
            <w:tcBorders>
              <w:top w:val="single" w:sz="4" w:space="0" w:color="auto"/>
              <w:bottom w:val="single" w:sz="4" w:space="0" w:color="auto"/>
              <w:right w:val="single" w:sz="4" w:space="0" w:color="auto"/>
            </w:tcBorders>
            <w:shd w:val="clear" w:color="auto" w:fill="auto"/>
            <w:vAlign w:val="center"/>
          </w:tcPr>
          <w:p w:rsidR="00C03064" w:rsidRPr="001C740C" w:rsidRDefault="00C03064" w:rsidP="00D508E6">
            <w:pPr>
              <w:jc w:val="center"/>
            </w:pPr>
            <w:r w:rsidRPr="001C740C">
              <w:t>4</w:t>
            </w:r>
          </w:p>
        </w:tc>
      </w:tr>
      <w:tr w:rsidR="00C03064" w:rsidRPr="001C7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0" w:type="dxa"/>
            <w:tcBorders>
              <w:left w:val="single" w:sz="4" w:space="0" w:color="auto"/>
              <w:right w:val="single" w:sz="4" w:space="0" w:color="auto"/>
            </w:tcBorders>
            <w:vAlign w:val="center"/>
          </w:tcPr>
          <w:p w:rsidR="00C03064" w:rsidRPr="001C740C" w:rsidRDefault="00C03064" w:rsidP="00C03064">
            <w:pPr>
              <w:jc w:val="center"/>
            </w:pPr>
            <w:r w:rsidRPr="001C740C">
              <w:t>4.</w:t>
            </w:r>
          </w:p>
        </w:tc>
        <w:tc>
          <w:tcPr>
            <w:tcW w:w="6300" w:type="dxa"/>
            <w:tcBorders>
              <w:left w:val="single" w:sz="4" w:space="0" w:color="auto"/>
              <w:right w:val="single" w:sz="4" w:space="0" w:color="auto"/>
            </w:tcBorders>
          </w:tcPr>
          <w:p w:rsidR="00C03064" w:rsidRPr="001C740C" w:rsidRDefault="00C03064" w:rsidP="00201766">
            <w:pPr>
              <w:tabs>
                <w:tab w:val="left" w:pos="5705"/>
              </w:tabs>
              <w:ind w:right="125"/>
              <w:jc w:val="both"/>
              <w:rPr>
                <w:lang w:val="ru-RU"/>
              </w:rPr>
            </w:pPr>
            <w:r w:rsidRPr="001C740C">
              <w:rPr>
                <w:lang w:val="ru-RU"/>
              </w:rPr>
              <w:t xml:space="preserve">УСЛОВИ ЗА УЧЕШЋЕ У ПОСТУПКУ </w:t>
            </w:r>
            <w:r w:rsidR="00201766">
              <w:rPr>
                <w:lang w:val="ru-RU"/>
              </w:rPr>
              <w:t xml:space="preserve">НАБАВКЕ </w:t>
            </w:r>
            <w:r w:rsidRPr="001C740C">
              <w:rPr>
                <w:lang w:val="ru-RU"/>
              </w:rPr>
              <w:t xml:space="preserve">И УПУТСТВО КАКО СЕ ДОКАЗУЈЕ ИСПУЊЕНОСТ ТИХ УСЛОВА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03064" w:rsidRPr="001C740C" w:rsidRDefault="00C03064" w:rsidP="00EB34EA">
            <w:pPr>
              <w:jc w:val="center"/>
              <w:rPr>
                <w:lang w:val="sr-Cyrl-CS"/>
              </w:rPr>
            </w:pPr>
            <w:r w:rsidRPr="001C740C">
              <w:t>1</w:t>
            </w:r>
            <w:r w:rsidR="00EB34EA" w:rsidRPr="001C740C">
              <w:t>4</w:t>
            </w:r>
          </w:p>
        </w:tc>
      </w:tr>
      <w:tr w:rsidR="00C03064" w:rsidRPr="001C740C">
        <w:tc>
          <w:tcPr>
            <w:tcW w:w="1800" w:type="dxa"/>
            <w:vAlign w:val="center"/>
          </w:tcPr>
          <w:p w:rsidR="00C03064" w:rsidRPr="001C740C" w:rsidRDefault="00C03064" w:rsidP="00D508E6">
            <w:pPr>
              <w:jc w:val="center"/>
            </w:pPr>
            <w:r w:rsidRPr="001C740C">
              <w:t>5.</w:t>
            </w:r>
          </w:p>
        </w:tc>
        <w:tc>
          <w:tcPr>
            <w:tcW w:w="6300" w:type="dxa"/>
          </w:tcPr>
          <w:p w:rsidR="00C03064" w:rsidRPr="001C740C" w:rsidRDefault="00C03064" w:rsidP="00D508E6">
            <w:pPr>
              <w:tabs>
                <w:tab w:val="left" w:pos="5705"/>
              </w:tabs>
              <w:ind w:right="125"/>
            </w:pPr>
            <w:r w:rsidRPr="001C740C">
              <w:t xml:space="preserve">ТЕХНИЧКА СПЕЦИФИКАЦИЈА </w:t>
            </w:r>
          </w:p>
        </w:tc>
        <w:tc>
          <w:tcPr>
            <w:tcW w:w="1800" w:type="dxa"/>
            <w:tcBorders>
              <w:top w:val="single" w:sz="4" w:space="0" w:color="auto"/>
              <w:bottom w:val="single" w:sz="4" w:space="0" w:color="auto"/>
              <w:right w:val="single" w:sz="4" w:space="0" w:color="auto"/>
            </w:tcBorders>
            <w:shd w:val="clear" w:color="auto" w:fill="auto"/>
            <w:vAlign w:val="center"/>
          </w:tcPr>
          <w:p w:rsidR="00C03064" w:rsidRPr="001C740C" w:rsidRDefault="00EB34EA" w:rsidP="00EB34EA">
            <w:pPr>
              <w:jc w:val="center"/>
              <w:rPr>
                <w:lang w:val="sr-Cyrl-CS"/>
              </w:rPr>
            </w:pPr>
            <w:r w:rsidRPr="001C740C">
              <w:rPr>
                <w:lang w:val="sr-Cyrl-CS"/>
              </w:rPr>
              <w:t>1</w:t>
            </w:r>
            <w:r w:rsidR="00A85B72">
              <w:rPr>
                <w:lang w:val="sr-Cyrl-CS"/>
              </w:rPr>
              <w:t>6</w:t>
            </w:r>
          </w:p>
        </w:tc>
      </w:tr>
      <w:tr w:rsidR="00C03064" w:rsidRPr="001C7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0" w:type="dxa"/>
            <w:tcBorders>
              <w:left w:val="single" w:sz="4" w:space="0" w:color="auto"/>
              <w:right w:val="single" w:sz="4" w:space="0" w:color="auto"/>
            </w:tcBorders>
            <w:vAlign w:val="center"/>
          </w:tcPr>
          <w:p w:rsidR="00C03064" w:rsidRPr="001C740C" w:rsidRDefault="00C03064" w:rsidP="00C03064">
            <w:pPr>
              <w:jc w:val="center"/>
            </w:pPr>
            <w:r w:rsidRPr="001C740C">
              <w:t>6.</w:t>
            </w:r>
          </w:p>
        </w:tc>
        <w:tc>
          <w:tcPr>
            <w:tcW w:w="6300" w:type="dxa"/>
            <w:tcBorders>
              <w:left w:val="single" w:sz="4" w:space="0" w:color="auto"/>
              <w:right w:val="single" w:sz="4" w:space="0" w:color="auto"/>
            </w:tcBorders>
          </w:tcPr>
          <w:p w:rsidR="00C03064" w:rsidRPr="001C740C" w:rsidRDefault="00C03064" w:rsidP="00C03064">
            <w:pPr>
              <w:tabs>
                <w:tab w:val="left" w:pos="5705"/>
              </w:tabs>
              <w:ind w:right="125"/>
              <w:rPr>
                <w:bCs/>
              </w:rPr>
            </w:pPr>
            <w:r w:rsidRPr="001C740C">
              <w:t>ОБРАЗАЦ ПОНУДЕ</w:t>
            </w:r>
            <w:r w:rsidRPr="001C740C">
              <w:rPr>
                <w:bCs/>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03064" w:rsidRPr="001C740C" w:rsidRDefault="00A85B72" w:rsidP="00EB34EA">
            <w:pPr>
              <w:jc w:val="center"/>
            </w:pPr>
            <w:r>
              <w:rPr>
                <w:lang w:val="sr-Cyrl-CS"/>
              </w:rPr>
              <w:t>19</w:t>
            </w:r>
          </w:p>
        </w:tc>
      </w:tr>
      <w:tr w:rsidR="00C03064" w:rsidRPr="001C740C">
        <w:tc>
          <w:tcPr>
            <w:tcW w:w="1800" w:type="dxa"/>
            <w:tcBorders>
              <w:bottom w:val="single" w:sz="4" w:space="0" w:color="auto"/>
            </w:tcBorders>
            <w:vAlign w:val="center"/>
          </w:tcPr>
          <w:p w:rsidR="00C03064" w:rsidRPr="001C740C" w:rsidRDefault="00C03064" w:rsidP="00D508E6">
            <w:pPr>
              <w:ind w:right="-55"/>
              <w:jc w:val="center"/>
            </w:pPr>
            <w:r w:rsidRPr="001C740C">
              <w:t>7.</w:t>
            </w:r>
          </w:p>
        </w:tc>
        <w:tc>
          <w:tcPr>
            <w:tcW w:w="6300" w:type="dxa"/>
          </w:tcPr>
          <w:p w:rsidR="00C03064" w:rsidRPr="001C740C" w:rsidRDefault="00C03064" w:rsidP="00D508E6">
            <w:pPr>
              <w:tabs>
                <w:tab w:val="left" w:pos="5705"/>
              </w:tabs>
              <w:ind w:right="173"/>
              <w:jc w:val="both"/>
            </w:pPr>
            <w:r w:rsidRPr="001C740C">
              <w:rPr>
                <w:bCs/>
                <w:lang w:val="sr-Latn-CS"/>
              </w:rPr>
              <w:t>МОДЕЛ УГОВОРА</w:t>
            </w:r>
          </w:p>
        </w:tc>
        <w:tc>
          <w:tcPr>
            <w:tcW w:w="1800" w:type="dxa"/>
            <w:tcBorders>
              <w:top w:val="single" w:sz="4" w:space="0" w:color="auto"/>
              <w:bottom w:val="single" w:sz="4" w:space="0" w:color="auto"/>
              <w:right w:val="single" w:sz="4" w:space="0" w:color="auto"/>
            </w:tcBorders>
            <w:shd w:val="clear" w:color="auto" w:fill="auto"/>
            <w:vAlign w:val="center"/>
          </w:tcPr>
          <w:p w:rsidR="00C03064" w:rsidRPr="00A85B72" w:rsidRDefault="00C03064" w:rsidP="00EB34EA">
            <w:pPr>
              <w:jc w:val="center"/>
              <w:rPr>
                <w:lang w:val="sr-Cyrl-RS"/>
              </w:rPr>
            </w:pPr>
            <w:r w:rsidRPr="001C740C">
              <w:t>2</w:t>
            </w:r>
            <w:r w:rsidR="00A85B72">
              <w:rPr>
                <w:lang w:val="sr-Cyrl-RS"/>
              </w:rPr>
              <w:t>2</w:t>
            </w:r>
          </w:p>
        </w:tc>
      </w:tr>
      <w:tr w:rsidR="00C03064" w:rsidRPr="001C7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0" w:type="dxa"/>
            <w:tcBorders>
              <w:top w:val="single" w:sz="4" w:space="0" w:color="auto"/>
              <w:left w:val="single" w:sz="4" w:space="0" w:color="auto"/>
              <w:right w:val="single" w:sz="4" w:space="0" w:color="auto"/>
            </w:tcBorders>
            <w:vAlign w:val="center"/>
          </w:tcPr>
          <w:p w:rsidR="00C03064" w:rsidRPr="001C740C" w:rsidRDefault="00C03064" w:rsidP="00EE1DFB">
            <w:pPr>
              <w:tabs>
                <w:tab w:val="left" w:pos="1690"/>
              </w:tabs>
              <w:ind w:right="-55"/>
              <w:jc w:val="center"/>
            </w:pPr>
            <w:r w:rsidRPr="001C740C">
              <w:t>8.</w:t>
            </w:r>
          </w:p>
        </w:tc>
        <w:tc>
          <w:tcPr>
            <w:tcW w:w="6300" w:type="dxa"/>
            <w:tcBorders>
              <w:left w:val="single" w:sz="4" w:space="0" w:color="auto"/>
              <w:right w:val="single" w:sz="4" w:space="0" w:color="auto"/>
            </w:tcBorders>
          </w:tcPr>
          <w:p w:rsidR="00C03064" w:rsidRPr="001C740C" w:rsidRDefault="00C03064" w:rsidP="00662CDB">
            <w:pPr>
              <w:tabs>
                <w:tab w:val="left" w:pos="5705"/>
              </w:tabs>
              <w:ind w:right="173"/>
              <w:jc w:val="both"/>
              <w:rPr>
                <w:lang w:val="ru-RU"/>
              </w:rPr>
            </w:pPr>
            <w:r w:rsidRPr="001C740C">
              <w:rPr>
                <w:lang w:val="ru-RU"/>
              </w:rPr>
              <w:t xml:space="preserve">ОБРАЗАЦ СТРУКТУРЕ </w:t>
            </w:r>
            <w:r w:rsidR="00A44238" w:rsidRPr="001C740C">
              <w:rPr>
                <w:lang w:val="ru-RU"/>
              </w:rPr>
              <w:t xml:space="preserve">ПОНУЂЕНЕ </w:t>
            </w:r>
            <w:r w:rsidRPr="001C740C">
              <w:rPr>
                <w:lang w:val="ru-RU"/>
              </w:rPr>
              <w:t>ЦЕНЕ</w:t>
            </w:r>
            <w:r w:rsidR="00A44238" w:rsidRPr="001C740C">
              <w:rPr>
                <w:lang w:val="ru-RU"/>
              </w:rPr>
              <w:t>, СА УПУТСТВОМ КАКО ДА СЕ ПОПУНИ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03064" w:rsidRPr="001C740C" w:rsidRDefault="00EB34EA" w:rsidP="00A4387E">
            <w:pPr>
              <w:tabs>
                <w:tab w:val="left" w:pos="1925"/>
              </w:tabs>
              <w:ind w:left="305" w:right="-55" w:hanging="305"/>
              <w:jc w:val="center"/>
              <w:rPr>
                <w:lang w:val="sr-Cyrl-CS"/>
              </w:rPr>
            </w:pPr>
            <w:r w:rsidRPr="001C740C">
              <w:rPr>
                <w:lang w:val="sr-Cyrl-CS"/>
              </w:rPr>
              <w:t>2</w:t>
            </w:r>
            <w:r w:rsidR="00A85B72">
              <w:rPr>
                <w:lang w:val="sr-Cyrl-CS"/>
              </w:rPr>
              <w:t>6</w:t>
            </w:r>
          </w:p>
        </w:tc>
      </w:tr>
      <w:tr w:rsidR="00C03064" w:rsidRPr="001C740C">
        <w:tc>
          <w:tcPr>
            <w:tcW w:w="1800" w:type="dxa"/>
            <w:vAlign w:val="center"/>
          </w:tcPr>
          <w:p w:rsidR="00C03064" w:rsidRPr="001C740C" w:rsidRDefault="00C03064" w:rsidP="00D508E6">
            <w:pPr>
              <w:jc w:val="center"/>
            </w:pPr>
            <w:r w:rsidRPr="001C740C">
              <w:t>9.</w:t>
            </w:r>
          </w:p>
        </w:tc>
        <w:tc>
          <w:tcPr>
            <w:tcW w:w="6300" w:type="dxa"/>
          </w:tcPr>
          <w:p w:rsidR="00C03064" w:rsidRPr="001C740C" w:rsidRDefault="00C03064" w:rsidP="00D508E6">
            <w:pPr>
              <w:tabs>
                <w:tab w:val="left" w:pos="5705"/>
              </w:tabs>
              <w:ind w:right="125"/>
              <w:rPr>
                <w:bCs/>
              </w:rPr>
            </w:pPr>
            <w:r w:rsidRPr="001C740C">
              <w:t>ОБРАЗАЦ ТРОШКОВА ПРИПРЕМЕ ПОНУДА</w:t>
            </w:r>
            <w:r w:rsidRPr="001C740C">
              <w:rPr>
                <w:bCs/>
              </w:rPr>
              <w:t xml:space="preserve"> </w:t>
            </w:r>
          </w:p>
        </w:tc>
        <w:tc>
          <w:tcPr>
            <w:tcW w:w="1800" w:type="dxa"/>
            <w:tcBorders>
              <w:top w:val="single" w:sz="4" w:space="0" w:color="auto"/>
              <w:bottom w:val="single" w:sz="4" w:space="0" w:color="auto"/>
              <w:right w:val="single" w:sz="4" w:space="0" w:color="auto"/>
            </w:tcBorders>
            <w:shd w:val="clear" w:color="auto" w:fill="auto"/>
            <w:vAlign w:val="center"/>
          </w:tcPr>
          <w:p w:rsidR="00C03064" w:rsidRPr="001C740C" w:rsidRDefault="00A85B72" w:rsidP="00D508E6">
            <w:pPr>
              <w:jc w:val="center"/>
              <w:rPr>
                <w:lang w:val="sr-Cyrl-CS"/>
              </w:rPr>
            </w:pPr>
            <w:r>
              <w:rPr>
                <w:lang w:val="sr-Cyrl-CS"/>
              </w:rPr>
              <w:t>27</w:t>
            </w:r>
          </w:p>
        </w:tc>
      </w:tr>
    </w:tbl>
    <w:p w:rsidR="00D0447E" w:rsidRPr="001C740C" w:rsidRDefault="00D0447E" w:rsidP="00C03064">
      <w:pPr>
        <w:jc w:val="both"/>
        <w:rPr>
          <w:b/>
          <w:sz w:val="28"/>
          <w:szCs w:val="28"/>
          <w:u w:val="single"/>
          <w:lang w:val="sr-Cyrl-CS"/>
        </w:rPr>
      </w:pPr>
    </w:p>
    <w:p w:rsidR="00F249B9" w:rsidRDefault="00F249B9" w:rsidP="00C03064">
      <w:pPr>
        <w:jc w:val="both"/>
        <w:rPr>
          <w:b/>
          <w:u w:val="single"/>
          <w:lang w:val="sr-Cyrl-RS"/>
        </w:rPr>
      </w:pPr>
    </w:p>
    <w:p w:rsidR="00BA7604" w:rsidRDefault="00BA7604" w:rsidP="00C03064">
      <w:pPr>
        <w:jc w:val="both"/>
        <w:rPr>
          <w:b/>
          <w:u w:val="single"/>
          <w:lang w:val="sr-Cyrl-RS"/>
        </w:rPr>
      </w:pPr>
    </w:p>
    <w:p w:rsidR="00BA7604" w:rsidRDefault="00BA7604" w:rsidP="00C03064">
      <w:pPr>
        <w:jc w:val="both"/>
        <w:rPr>
          <w:b/>
          <w:u w:val="single"/>
          <w:lang w:val="sr-Cyrl-RS"/>
        </w:rPr>
      </w:pPr>
    </w:p>
    <w:p w:rsidR="00BA7604" w:rsidRDefault="00BA7604" w:rsidP="00C03064">
      <w:pPr>
        <w:jc w:val="both"/>
        <w:rPr>
          <w:b/>
          <w:u w:val="single"/>
          <w:lang w:val="sr-Cyrl-RS"/>
        </w:rPr>
      </w:pPr>
    </w:p>
    <w:p w:rsidR="00BA4787" w:rsidRDefault="00BA4787" w:rsidP="00C03064">
      <w:pPr>
        <w:jc w:val="both"/>
        <w:rPr>
          <w:b/>
          <w:u w:val="single"/>
          <w:lang w:val="sr-Cyrl-RS"/>
        </w:rPr>
      </w:pPr>
    </w:p>
    <w:p w:rsidR="00BA4787" w:rsidRDefault="00BA4787" w:rsidP="00C03064">
      <w:pPr>
        <w:jc w:val="both"/>
        <w:rPr>
          <w:b/>
          <w:u w:val="single"/>
          <w:lang w:val="sr-Cyrl-RS"/>
        </w:rPr>
      </w:pPr>
    </w:p>
    <w:p w:rsidR="00BA4787" w:rsidRDefault="00BA4787" w:rsidP="00C03064">
      <w:pPr>
        <w:jc w:val="both"/>
        <w:rPr>
          <w:b/>
          <w:u w:val="single"/>
          <w:lang w:val="sr-Cyrl-RS"/>
        </w:rPr>
      </w:pPr>
    </w:p>
    <w:p w:rsidR="00BA4787" w:rsidRDefault="00BA4787" w:rsidP="00C03064">
      <w:pPr>
        <w:jc w:val="both"/>
        <w:rPr>
          <w:b/>
          <w:u w:val="single"/>
          <w:lang w:val="sr-Cyrl-RS"/>
        </w:rPr>
      </w:pPr>
    </w:p>
    <w:p w:rsidR="00BA4787" w:rsidRDefault="00BA4787" w:rsidP="00C03064">
      <w:pPr>
        <w:jc w:val="both"/>
        <w:rPr>
          <w:b/>
          <w:u w:val="single"/>
          <w:lang w:val="sr-Cyrl-RS"/>
        </w:rPr>
      </w:pPr>
    </w:p>
    <w:p w:rsidR="00BA4787" w:rsidRDefault="00BA4787" w:rsidP="00C03064">
      <w:pPr>
        <w:jc w:val="both"/>
        <w:rPr>
          <w:b/>
          <w:u w:val="single"/>
          <w:lang w:val="sr-Cyrl-RS"/>
        </w:rPr>
      </w:pPr>
    </w:p>
    <w:p w:rsidR="00BA4787" w:rsidRDefault="00BA4787" w:rsidP="00C03064">
      <w:pPr>
        <w:jc w:val="both"/>
        <w:rPr>
          <w:b/>
          <w:u w:val="single"/>
          <w:lang w:val="sr-Cyrl-RS"/>
        </w:rPr>
      </w:pPr>
    </w:p>
    <w:p w:rsidR="00BA4787" w:rsidRDefault="00BA4787" w:rsidP="00C03064">
      <w:pPr>
        <w:jc w:val="both"/>
        <w:rPr>
          <w:b/>
          <w:u w:val="single"/>
          <w:lang w:val="sr-Cyrl-RS"/>
        </w:rPr>
      </w:pPr>
    </w:p>
    <w:p w:rsidR="00BA7604" w:rsidRDefault="00BA7604" w:rsidP="00C03064">
      <w:pPr>
        <w:jc w:val="both"/>
        <w:rPr>
          <w:b/>
          <w:u w:val="single"/>
          <w:lang w:val="sr-Cyrl-RS"/>
        </w:rPr>
      </w:pPr>
    </w:p>
    <w:p w:rsidR="00BA7604" w:rsidRPr="00BA7604" w:rsidRDefault="00BA7604" w:rsidP="00C03064">
      <w:pPr>
        <w:jc w:val="both"/>
        <w:rPr>
          <w:b/>
          <w:u w:val="single"/>
          <w:lang w:val="sr-Cyrl-RS"/>
        </w:rPr>
      </w:pPr>
    </w:p>
    <w:p w:rsidR="0016737D" w:rsidRPr="001C740C" w:rsidRDefault="0016737D" w:rsidP="00C03064">
      <w:pPr>
        <w:jc w:val="both"/>
        <w:rPr>
          <w:b/>
          <w:u w:val="single"/>
          <w:lang w:val="ru-RU"/>
        </w:rPr>
      </w:pPr>
    </w:p>
    <w:p w:rsidR="00C03064" w:rsidRPr="001C740C" w:rsidRDefault="00C03064" w:rsidP="00C03064">
      <w:pPr>
        <w:jc w:val="both"/>
        <w:rPr>
          <w:b/>
          <w:lang w:val="ru-RU"/>
        </w:rPr>
      </w:pPr>
      <w:r w:rsidRPr="001C740C">
        <w:rPr>
          <w:b/>
          <w:u w:val="single"/>
          <w:lang w:val="ru-RU"/>
        </w:rPr>
        <w:lastRenderedPageBreak/>
        <w:t>ПРИЛОГ 1.</w:t>
      </w:r>
      <w:r w:rsidRPr="001C740C">
        <w:rPr>
          <w:b/>
          <w:lang w:val="ru-RU"/>
        </w:rPr>
        <w:t xml:space="preserve"> ОПШТИ ПОДАЦИ О НАБАВЦИ</w:t>
      </w:r>
    </w:p>
    <w:p w:rsidR="00C03064" w:rsidRPr="001C740C" w:rsidRDefault="00C03064" w:rsidP="00C03064">
      <w:pPr>
        <w:rPr>
          <w:lang w:val="ru-RU"/>
        </w:rPr>
      </w:pP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6732"/>
      </w:tblGrid>
      <w:tr w:rsidR="00555AFE" w:rsidRPr="001C740C">
        <w:trPr>
          <w:trHeight w:hRule="exact" w:val="682"/>
        </w:trPr>
        <w:tc>
          <w:tcPr>
            <w:tcW w:w="3478" w:type="dxa"/>
            <w:vAlign w:val="center"/>
          </w:tcPr>
          <w:p w:rsidR="00555AFE" w:rsidRPr="001C740C" w:rsidRDefault="00555AFE" w:rsidP="00F46328">
            <w:r w:rsidRPr="001C740C">
              <w:t>Назив наручиоца</w:t>
            </w:r>
          </w:p>
        </w:tc>
        <w:tc>
          <w:tcPr>
            <w:tcW w:w="6732" w:type="dxa"/>
            <w:vAlign w:val="center"/>
          </w:tcPr>
          <w:p w:rsidR="00555AFE" w:rsidRPr="001C740C" w:rsidRDefault="00555AFE" w:rsidP="00F46328">
            <w:pPr>
              <w:ind w:left="638" w:hanging="567"/>
              <w:rPr>
                <w:lang w:val="sr-Cyrl-CS"/>
              </w:rPr>
            </w:pPr>
            <w:r w:rsidRPr="001C740C">
              <w:rPr>
                <w:lang w:val="sr-Cyrl-CS"/>
              </w:rPr>
              <w:t>Установа Спортски центар „Ибар“Краљево</w:t>
            </w:r>
          </w:p>
        </w:tc>
      </w:tr>
      <w:tr w:rsidR="00555AFE" w:rsidRPr="001C740C">
        <w:trPr>
          <w:trHeight w:hRule="exact" w:val="682"/>
        </w:trPr>
        <w:tc>
          <w:tcPr>
            <w:tcW w:w="3478" w:type="dxa"/>
            <w:vAlign w:val="center"/>
          </w:tcPr>
          <w:p w:rsidR="00555AFE" w:rsidRPr="001C740C" w:rsidRDefault="00555AFE" w:rsidP="00F46328">
            <w:r w:rsidRPr="001C740C">
              <w:t>Седиште Наручиоца (адреса)</w:t>
            </w:r>
          </w:p>
        </w:tc>
        <w:tc>
          <w:tcPr>
            <w:tcW w:w="6732" w:type="dxa"/>
            <w:vAlign w:val="center"/>
          </w:tcPr>
          <w:p w:rsidR="00555AFE" w:rsidRPr="001C740C" w:rsidRDefault="00555AFE" w:rsidP="00F46328">
            <w:pPr>
              <w:ind w:left="638" w:hanging="567"/>
            </w:pPr>
            <w:r w:rsidRPr="001C740C">
              <w:rPr>
                <w:lang w:val="sr-Cyrl-CS"/>
              </w:rPr>
              <w:t>Душана Поповића број 41А, 36103 Краљево</w:t>
            </w:r>
          </w:p>
        </w:tc>
      </w:tr>
      <w:tr w:rsidR="00555AFE" w:rsidRPr="001C740C" w:rsidTr="006C596B">
        <w:trPr>
          <w:trHeight w:hRule="exact" w:val="362"/>
        </w:trPr>
        <w:tc>
          <w:tcPr>
            <w:tcW w:w="3478" w:type="dxa"/>
            <w:vAlign w:val="center"/>
          </w:tcPr>
          <w:p w:rsidR="00555AFE" w:rsidRPr="001C740C" w:rsidRDefault="00555AFE" w:rsidP="008849CA"/>
        </w:tc>
        <w:tc>
          <w:tcPr>
            <w:tcW w:w="6732" w:type="dxa"/>
            <w:vAlign w:val="center"/>
          </w:tcPr>
          <w:p w:rsidR="00555AFE" w:rsidRPr="001C740C" w:rsidRDefault="00555AFE" w:rsidP="00F46328">
            <w:pPr>
              <w:ind w:left="638" w:hanging="567"/>
            </w:pPr>
          </w:p>
        </w:tc>
      </w:tr>
      <w:tr w:rsidR="00555AFE" w:rsidRPr="001C740C">
        <w:trPr>
          <w:trHeight w:hRule="exact" w:val="372"/>
        </w:trPr>
        <w:tc>
          <w:tcPr>
            <w:tcW w:w="3478" w:type="dxa"/>
            <w:tcBorders>
              <w:bottom w:val="single" w:sz="4" w:space="0" w:color="auto"/>
            </w:tcBorders>
            <w:vAlign w:val="center"/>
          </w:tcPr>
          <w:p w:rsidR="00555AFE" w:rsidRPr="001C740C" w:rsidRDefault="00555AFE" w:rsidP="00F46328">
            <w:r w:rsidRPr="001C740C">
              <w:rPr>
                <w:lang w:val="sr-Cyrl-CS"/>
              </w:rPr>
              <w:t>ПИБ</w:t>
            </w:r>
          </w:p>
          <w:p w:rsidR="00555AFE" w:rsidRPr="001C740C" w:rsidRDefault="00555AFE" w:rsidP="00F46328"/>
        </w:tc>
        <w:tc>
          <w:tcPr>
            <w:tcW w:w="6732" w:type="dxa"/>
            <w:tcBorders>
              <w:bottom w:val="single" w:sz="4" w:space="0" w:color="auto"/>
            </w:tcBorders>
            <w:vAlign w:val="center"/>
          </w:tcPr>
          <w:p w:rsidR="00555AFE" w:rsidRPr="001C740C" w:rsidRDefault="00555AFE" w:rsidP="00F46328">
            <w:r w:rsidRPr="001C740C">
              <w:t xml:space="preserve"> 101071645</w:t>
            </w:r>
          </w:p>
        </w:tc>
      </w:tr>
      <w:tr w:rsidR="00555AFE" w:rsidRPr="001C740C">
        <w:trPr>
          <w:trHeight w:hRule="exact" w:val="416"/>
        </w:trPr>
        <w:tc>
          <w:tcPr>
            <w:tcW w:w="3478" w:type="dxa"/>
            <w:tcBorders>
              <w:top w:val="single" w:sz="4" w:space="0" w:color="auto"/>
            </w:tcBorders>
            <w:vAlign w:val="center"/>
          </w:tcPr>
          <w:p w:rsidR="00555AFE" w:rsidRPr="001C740C" w:rsidRDefault="00555AFE" w:rsidP="00F46328">
            <w:r w:rsidRPr="001C740C">
              <w:rPr>
                <w:lang w:val="sr-Cyrl-CS"/>
              </w:rPr>
              <w:t>Матични број</w:t>
            </w:r>
          </w:p>
        </w:tc>
        <w:tc>
          <w:tcPr>
            <w:tcW w:w="6732" w:type="dxa"/>
            <w:tcBorders>
              <w:top w:val="single" w:sz="4" w:space="0" w:color="auto"/>
            </w:tcBorders>
            <w:vAlign w:val="center"/>
          </w:tcPr>
          <w:p w:rsidR="00555AFE" w:rsidRPr="001C740C" w:rsidRDefault="00555AFE" w:rsidP="00F46328">
            <w:pPr>
              <w:ind w:left="638" w:hanging="567"/>
              <w:rPr>
                <w:lang w:val="sr-Cyrl-CS"/>
              </w:rPr>
            </w:pPr>
            <w:r w:rsidRPr="001C740C">
              <w:t>07870973</w:t>
            </w:r>
          </w:p>
        </w:tc>
      </w:tr>
      <w:tr w:rsidR="00555AFE" w:rsidRPr="001C740C">
        <w:trPr>
          <w:trHeight w:hRule="exact" w:val="575"/>
        </w:trPr>
        <w:tc>
          <w:tcPr>
            <w:tcW w:w="3478" w:type="dxa"/>
            <w:vAlign w:val="center"/>
          </w:tcPr>
          <w:p w:rsidR="00555AFE" w:rsidRPr="001C740C" w:rsidRDefault="00555AFE" w:rsidP="00F46328">
            <w:r w:rsidRPr="001C740C">
              <w:t>Сајт Установе Спортски центар „Ибар“ Краљево</w:t>
            </w:r>
          </w:p>
        </w:tc>
        <w:tc>
          <w:tcPr>
            <w:tcW w:w="6732" w:type="dxa"/>
            <w:vAlign w:val="center"/>
          </w:tcPr>
          <w:p w:rsidR="00555AFE" w:rsidRPr="001C740C" w:rsidRDefault="00555AFE" w:rsidP="00F46328">
            <w:pPr>
              <w:ind w:left="818" w:hanging="927"/>
            </w:pPr>
            <w:r w:rsidRPr="001C740C">
              <w:rPr>
                <w:bCs/>
                <w:lang w:val="sr-Cyrl-CS"/>
              </w:rPr>
              <w:t xml:space="preserve">   </w:t>
            </w:r>
            <w:hyperlink r:id="rId9" w:history="1">
              <w:r w:rsidR="001C740C" w:rsidRPr="00DC39E3">
                <w:rPr>
                  <w:rStyle w:val="Hyperlink"/>
                  <w:bCs/>
                  <w:lang w:val="en-GB"/>
                </w:rPr>
                <w:t>www</w:t>
              </w:r>
              <w:r w:rsidR="001C740C" w:rsidRPr="00DC39E3">
                <w:rPr>
                  <w:rStyle w:val="Hyperlink"/>
                  <w:bCs/>
                </w:rPr>
                <w:t>.scibarkv.rs</w:t>
              </w:r>
            </w:hyperlink>
          </w:p>
        </w:tc>
      </w:tr>
      <w:tr w:rsidR="00555AFE" w:rsidRPr="001C740C">
        <w:trPr>
          <w:trHeight w:hRule="exact" w:val="568"/>
        </w:trPr>
        <w:tc>
          <w:tcPr>
            <w:tcW w:w="3478" w:type="dxa"/>
            <w:vAlign w:val="center"/>
          </w:tcPr>
          <w:p w:rsidR="00555AFE" w:rsidRPr="001C740C" w:rsidRDefault="00555AFE" w:rsidP="00F46328">
            <w:r w:rsidRPr="001C740C">
              <w:t>Врста поступка</w:t>
            </w:r>
          </w:p>
        </w:tc>
        <w:tc>
          <w:tcPr>
            <w:tcW w:w="6732" w:type="dxa"/>
            <w:vAlign w:val="center"/>
          </w:tcPr>
          <w:p w:rsidR="00555AFE" w:rsidRPr="001C740C" w:rsidRDefault="00B60D08" w:rsidP="00BA7604">
            <w:pPr>
              <w:ind w:left="98"/>
            </w:pPr>
            <w:r>
              <w:rPr>
                <w:lang w:val="sr-Cyrl-CS"/>
              </w:rPr>
              <w:t>Н</w:t>
            </w:r>
            <w:r w:rsidR="00555AFE" w:rsidRPr="001C740C">
              <w:rPr>
                <w:lang w:val="sr-Cyrl-CS"/>
              </w:rPr>
              <w:t xml:space="preserve">абавка </w:t>
            </w:r>
            <w:r>
              <w:rPr>
                <w:lang w:val="sr-Cyrl-CS"/>
              </w:rPr>
              <w:t>друштвених и других посебних услуга</w:t>
            </w:r>
          </w:p>
        </w:tc>
      </w:tr>
      <w:tr w:rsidR="00555AFE" w:rsidRPr="001C740C">
        <w:trPr>
          <w:trHeight w:hRule="exact" w:val="1369"/>
        </w:trPr>
        <w:tc>
          <w:tcPr>
            <w:tcW w:w="3478" w:type="dxa"/>
            <w:vAlign w:val="center"/>
          </w:tcPr>
          <w:p w:rsidR="00555AFE" w:rsidRPr="001C740C" w:rsidRDefault="00555AFE" w:rsidP="008849CA">
            <w:r w:rsidRPr="001C740C">
              <w:t>Предмет набавке</w:t>
            </w:r>
          </w:p>
        </w:tc>
        <w:tc>
          <w:tcPr>
            <w:tcW w:w="6732" w:type="dxa"/>
            <w:vAlign w:val="center"/>
          </w:tcPr>
          <w:p w:rsidR="00555AFE" w:rsidRPr="001C740C" w:rsidRDefault="00555AFE" w:rsidP="000803A7">
            <w:pPr>
              <w:ind w:left="98" w:hanging="27"/>
            </w:pPr>
            <w:r w:rsidRPr="001C740C">
              <w:rPr>
                <w:bCs/>
                <w:lang w:val="ru-RU"/>
              </w:rPr>
              <w:t xml:space="preserve">Набавка </w:t>
            </w:r>
            <w:r w:rsidRPr="001C740C">
              <w:rPr>
                <w:lang w:val="sr-Cyrl-CS"/>
              </w:rPr>
              <w:t xml:space="preserve">услуге </w:t>
            </w:r>
            <w:r w:rsidRPr="001C740C">
              <w:rPr>
                <w:bCs/>
                <w:lang w:val="ru-RU"/>
              </w:rPr>
              <w:t>физичко-техничког и противпожарног обезбеђења</w:t>
            </w:r>
            <w:r w:rsidRPr="001C740C">
              <w:rPr>
                <w:lang w:val="sr-Cyrl-CS"/>
              </w:rPr>
              <w:t xml:space="preserve"> објеката Установе Спортски центар „Ибар“</w:t>
            </w:r>
            <w:r w:rsidRPr="001C740C">
              <w:t xml:space="preserve"> </w:t>
            </w:r>
            <w:r w:rsidRPr="001C740C">
              <w:rPr>
                <w:lang w:val="sr-Cyrl-CS"/>
              </w:rPr>
              <w:t xml:space="preserve">Краљево </w:t>
            </w:r>
            <w:r w:rsidR="00B60D08">
              <w:t>за 202</w:t>
            </w:r>
            <w:r w:rsidR="00B60D08">
              <w:rPr>
                <w:lang w:val="sr-Cyrl-RS"/>
              </w:rPr>
              <w:t>1. г</w:t>
            </w:r>
            <w:r w:rsidRPr="001C740C">
              <w:t>одину</w:t>
            </w:r>
          </w:p>
        </w:tc>
      </w:tr>
      <w:tr w:rsidR="00555AFE" w:rsidRPr="001C740C">
        <w:trPr>
          <w:trHeight w:hRule="exact" w:val="936"/>
        </w:trPr>
        <w:tc>
          <w:tcPr>
            <w:tcW w:w="3478" w:type="dxa"/>
            <w:vAlign w:val="center"/>
          </w:tcPr>
          <w:p w:rsidR="00555AFE" w:rsidRPr="001C740C" w:rsidRDefault="00555AFE" w:rsidP="00F46328">
            <w:r w:rsidRPr="001C740C">
              <w:t>Циљ поступка</w:t>
            </w:r>
          </w:p>
        </w:tc>
        <w:tc>
          <w:tcPr>
            <w:tcW w:w="6732" w:type="dxa"/>
            <w:vAlign w:val="center"/>
          </w:tcPr>
          <w:p w:rsidR="00555AFE" w:rsidRPr="001C740C" w:rsidRDefault="00555AFE" w:rsidP="00B60D08">
            <w:pPr>
              <w:ind w:left="98"/>
              <w:jc w:val="both"/>
            </w:pPr>
            <w:r w:rsidRPr="001C740C">
              <w:t>Поступак се спроводи ради закључења уговора набавци</w:t>
            </w:r>
          </w:p>
        </w:tc>
      </w:tr>
      <w:tr w:rsidR="00555AFE" w:rsidRPr="001C740C">
        <w:trPr>
          <w:trHeight w:hRule="exact" w:val="1126"/>
        </w:trPr>
        <w:tc>
          <w:tcPr>
            <w:tcW w:w="3478" w:type="dxa"/>
            <w:vAlign w:val="center"/>
          </w:tcPr>
          <w:p w:rsidR="00555AFE" w:rsidRPr="001C740C" w:rsidRDefault="00555AFE" w:rsidP="00F46328">
            <w:r w:rsidRPr="001C740C">
              <w:t xml:space="preserve">Особе за контакт </w:t>
            </w:r>
          </w:p>
        </w:tc>
        <w:tc>
          <w:tcPr>
            <w:tcW w:w="6732" w:type="dxa"/>
            <w:vAlign w:val="center"/>
          </w:tcPr>
          <w:p w:rsidR="00B50C81" w:rsidRPr="001C740C" w:rsidRDefault="00B60D08" w:rsidP="00F46328">
            <w:pPr>
              <w:ind w:left="98" w:hanging="27"/>
              <w:jc w:val="both"/>
            </w:pPr>
            <w:r>
              <w:rPr>
                <w:lang w:val="sr-Cyrl-RS"/>
              </w:rPr>
              <w:t>Александар Мартиновић</w:t>
            </w:r>
            <w:r w:rsidR="00555AFE" w:rsidRPr="001C740C">
              <w:t>,</w:t>
            </w:r>
            <w:r w:rsidR="00555AFE" w:rsidRPr="001C740C">
              <w:rPr>
                <w:lang w:val="sr-Cyrl-CS"/>
              </w:rPr>
              <w:t xml:space="preserve"> дипл. економиста,</w:t>
            </w:r>
            <w:r w:rsidR="00555AFE" w:rsidRPr="001C740C">
              <w:t xml:space="preserve"> </w:t>
            </w:r>
          </w:p>
          <w:p w:rsidR="00555AFE" w:rsidRPr="001C740C" w:rsidRDefault="00555AFE" w:rsidP="000B79A4">
            <w:pPr>
              <w:ind w:left="98" w:hanging="27"/>
              <w:jc w:val="both"/>
              <w:rPr>
                <w:rFonts w:eastAsia="TimesNewRomanPSMT"/>
                <w:lang w:val="sr-Cyrl-CS"/>
              </w:rPr>
            </w:pPr>
            <w:r w:rsidRPr="001C740C">
              <w:t>телефон/факс: 036/321-678,</w:t>
            </w:r>
            <w:r w:rsidRPr="001C740C">
              <w:rPr>
                <w:rFonts w:eastAsia="TimesNewRomanPSMT"/>
              </w:rPr>
              <w:t xml:space="preserve"> e</w:t>
            </w:r>
            <w:r w:rsidRPr="001C740C">
              <w:rPr>
                <w:rFonts w:eastAsia="TimesNewRomanPSMT"/>
                <w:lang w:val="ru-RU"/>
              </w:rPr>
              <w:t>-</w:t>
            </w:r>
            <w:r w:rsidRPr="001C740C">
              <w:rPr>
                <w:rFonts w:eastAsia="TimesNewRomanPSMT"/>
              </w:rPr>
              <w:t>mail:</w:t>
            </w:r>
            <w:r w:rsidRPr="001C740C">
              <w:rPr>
                <w:rFonts w:eastAsia="TimesNewRomanPSMT"/>
                <w:lang w:val="ru-RU"/>
              </w:rPr>
              <w:t xml:space="preserve"> </w:t>
            </w:r>
            <w:hyperlink r:id="rId10" w:history="1">
              <w:r w:rsidR="000B79A4" w:rsidRPr="008500AF">
                <w:rPr>
                  <w:rStyle w:val="Hyperlink"/>
                  <w:rFonts w:eastAsia="TimesNewRomanPSMT"/>
                </w:rPr>
                <w:t>javnenabavke@scibarkv.rs</w:t>
              </w:r>
            </w:hyperlink>
          </w:p>
        </w:tc>
      </w:tr>
      <w:tr w:rsidR="00555AFE" w:rsidRPr="001C740C">
        <w:trPr>
          <w:trHeight w:hRule="exact" w:val="595"/>
        </w:trPr>
        <w:tc>
          <w:tcPr>
            <w:tcW w:w="10210" w:type="dxa"/>
            <w:gridSpan w:val="2"/>
            <w:tcBorders>
              <w:left w:val="nil"/>
              <w:right w:val="nil"/>
            </w:tcBorders>
            <w:vAlign w:val="center"/>
          </w:tcPr>
          <w:p w:rsidR="00555AFE" w:rsidRPr="001C740C" w:rsidRDefault="00555AFE" w:rsidP="00F46328">
            <w:pPr>
              <w:ind w:hanging="567"/>
              <w:jc w:val="center"/>
              <w:rPr>
                <w:b/>
              </w:rPr>
            </w:pPr>
          </w:p>
          <w:p w:rsidR="00555AFE" w:rsidRPr="001C740C" w:rsidRDefault="00555AFE" w:rsidP="00F46328">
            <w:pPr>
              <w:ind w:hanging="567"/>
              <w:jc w:val="center"/>
              <w:rPr>
                <w:b/>
              </w:rPr>
            </w:pPr>
          </w:p>
          <w:p w:rsidR="00555AFE" w:rsidRPr="001C740C" w:rsidRDefault="00555AFE" w:rsidP="00F46328">
            <w:pPr>
              <w:jc w:val="both"/>
              <w:rPr>
                <w:b/>
                <w:lang w:val="ru-RU"/>
              </w:rPr>
            </w:pPr>
            <w:r w:rsidRPr="001C740C">
              <w:rPr>
                <w:b/>
                <w:u w:val="single"/>
                <w:lang w:val="sr-Cyrl-CS"/>
              </w:rPr>
              <w:t>ПРИЛОГ</w:t>
            </w:r>
            <w:r w:rsidRPr="001C740C">
              <w:rPr>
                <w:b/>
                <w:u w:val="single"/>
              </w:rPr>
              <w:t xml:space="preserve"> 2.</w:t>
            </w:r>
            <w:r w:rsidRPr="001C740C">
              <w:rPr>
                <w:b/>
              </w:rPr>
              <w:t xml:space="preserve"> </w:t>
            </w:r>
            <w:r w:rsidRPr="001C740C">
              <w:rPr>
                <w:b/>
                <w:lang w:val="sr-Cyrl-CS"/>
              </w:rPr>
              <w:t xml:space="preserve"> </w:t>
            </w:r>
            <w:r w:rsidRPr="001C740C">
              <w:rPr>
                <w:b/>
              </w:rPr>
              <w:t>ПОДАЦИ О ПРЕДМЕТУ ЈАВНЕ НАБАВКЕ</w:t>
            </w:r>
          </w:p>
          <w:p w:rsidR="00555AFE" w:rsidRPr="001C740C" w:rsidRDefault="00555AFE" w:rsidP="00F46328">
            <w:pPr>
              <w:ind w:hanging="567"/>
              <w:jc w:val="center"/>
              <w:rPr>
                <w:b/>
                <w:lang w:val="ru-RU"/>
              </w:rPr>
            </w:pPr>
          </w:p>
          <w:p w:rsidR="00555AFE" w:rsidRPr="001C740C" w:rsidRDefault="00555AFE" w:rsidP="00F46328">
            <w:pPr>
              <w:ind w:hanging="567"/>
              <w:jc w:val="center"/>
              <w:rPr>
                <w:b/>
                <w:lang w:val="ru-RU"/>
              </w:rPr>
            </w:pPr>
          </w:p>
          <w:p w:rsidR="00555AFE" w:rsidRPr="001C740C" w:rsidRDefault="00555AFE" w:rsidP="00F46328">
            <w:pPr>
              <w:ind w:hanging="567"/>
              <w:jc w:val="center"/>
              <w:rPr>
                <w:b/>
                <w:lang w:val="ru-RU"/>
              </w:rPr>
            </w:pPr>
          </w:p>
          <w:p w:rsidR="00555AFE" w:rsidRPr="001C740C" w:rsidRDefault="00555AFE" w:rsidP="00F46328">
            <w:pPr>
              <w:ind w:hanging="567"/>
              <w:jc w:val="center"/>
              <w:rPr>
                <w:b/>
                <w:lang w:val="ru-RU"/>
              </w:rPr>
            </w:pPr>
          </w:p>
          <w:p w:rsidR="00555AFE" w:rsidRPr="001C740C" w:rsidRDefault="00555AFE" w:rsidP="00F46328">
            <w:pPr>
              <w:ind w:hanging="567"/>
              <w:jc w:val="center"/>
              <w:rPr>
                <w:b/>
                <w:lang w:val="ru-RU"/>
              </w:rPr>
            </w:pPr>
          </w:p>
          <w:p w:rsidR="00555AFE" w:rsidRPr="001C740C" w:rsidRDefault="00555AFE" w:rsidP="00F46328">
            <w:pPr>
              <w:ind w:hanging="567"/>
              <w:jc w:val="center"/>
              <w:rPr>
                <w:b/>
                <w:lang w:val="ru-RU"/>
              </w:rPr>
            </w:pPr>
          </w:p>
        </w:tc>
      </w:tr>
      <w:tr w:rsidR="00555AFE" w:rsidRPr="001C740C">
        <w:trPr>
          <w:trHeight w:hRule="exact" w:val="622"/>
        </w:trPr>
        <w:tc>
          <w:tcPr>
            <w:tcW w:w="10210" w:type="dxa"/>
            <w:gridSpan w:val="2"/>
            <w:vAlign w:val="center"/>
          </w:tcPr>
          <w:p w:rsidR="00555AFE" w:rsidRPr="001C740C" w:rsidRDefault="00555AFE" w:rsidP="00B60D08">
            <w:r w:rsidRPr="001C740C">
              <w:t xml:space="preserve">Предмет набавке </w:t>
            </w:r>
            <w:r w:rsidRPr="001C740C">
              <w:rPr>
                <w:lang w:val="sr-Cyrl-CS"/>
              </w:rPr>
              <w:t xml:space="preserve">није </w:t>
            </w:r>
            <w:r w:rsidRPr="001C740C">
              <w:t>обликован по партијама.</w:t>
            </w:r>
          </w:p>
        </w:tc>
      </w:tr>
      <w:tr w:rsidR="00555AFE" w:rsidRPr="001C740C">
        <w:trPr>
          <w:trHeight w:hRule="exact" w:val="829"/>
        </w:trPr>
        <w:tc>
          <w:tcPr>
            <w:tcW w:w="10210" w:type="dxa"/>
            <w:gridSpan w:val="2"/>
            <w:vAlign w:val="center"/>
          </w:tcPr>
          <w:p w:rsidR="00555AFE" w:rsidRPr="001C740C" w:rsidRDefault="00555AFE" w:rsidP="008849CA">
            <w:pPr>
              <w:ind w:right="72"/>
              <w:jc w:val="both"/>
            </w:pPr>
            <w:r w:rsidRPr="001C740C">
              <w:t xml:space="preserve">Предмет </w:t>
            </w:r>
            <w:r w:rsidRPr="001C740C">
              <w:rPr>
                <w:iCs/>
              </w:rPr>
              <w:t>је</w:t>
            </w:r>
            <w:r w:rsidRPr="001C740C">
              <w:t xml:space="preserve"> </w:t>
            </w:r>
            <w:r w:rsidRPr="001C740C">
              <w:rPr>
                <w:bCs/>
                <w:lang w:val="ru-RU"/>
              </w:rPr>
              <w:t xml:space="preserve">набавка </w:t>
            </w:r>
            <w:r w:rsidRPr="001C740C">
              <w:rPr>
                <w:lang w:val="sr-Cyrl-CS"/>
              </w:rPr>
              <w:t xml:space="preserve">услуге </w:t>
            </w:r>
            <w:r w:rsidRPr="001C740C">
              <w:rPr>
                <w:bCs/>
                <w:lang w:val="ru-RU"/>
              </w:rPr>
              <w:t>физичко-техничког и противпожарног обезбеђења</w:t>
            </w:r>
            <w:r w:rsidRPr="001C740C">
              <w:rPr>
                <w:lang w:val="sr-Cyrl-CS"/>
              </w:rPr>
              <w:t xml:space="preserve"> објеката Установе Спортски центар „Ибар</w:t>
            </w:r>
            <w:proofErr w:type="gramStart"/>
            <w:r w:rsidRPr="001C740C">
              <w:rPr>
                <w:lang w:val="sr-Cyrl-CS"/>
              </w:rPr>
              <w:t>“</w:t>
            </w:r>
            <w:r w:rsidRPr="001C740C">
              <w:t xml:space="preserve"> </w:t>
            </w:r>
            <w:r w:rsidRPr="001C740C">
              <w:rPr>
                <w:lang w:val="sr-Cyrl-CS"/>
              </w:rPr>
              <w:t>Краљево</w:t>
            </w:r>
            <w:proofErr w:type="gramEnd"/>
            <w:r w:rsidRPr="001C740C">
              <w:rPr>
                <w:lang w:val="sr-Cyrl-CS"/>
              </w:rPr>
              <w:t xml:space="preserve"> </w:t>
            </w:r>
            <w:r w:rsidR="009C262D" w:rsidRPr="001C740C">
              <w:t>за 202</w:t>
            </w:r>
            <w:r w:rsidR="008849CA">
              <w:rPr>
                <w:lang w:val="sr-Cyrl-RS"/>
              </w:rPr>
              <w:t>1</w:t>
            </w:r>
            <w:r w:rsidRPr="001C740C">
              <w:t xml:space="preserve">. </w:t>
            </w:r>
            <w:proofErr w:type="gramStart"/>
            <w:r w:rsidRPr="001C740C">
              <w:t>годину</w:t>
            </w:r>
            <w:proofErr w:type="gramEnd"/>
            <w:r w:rsidRPr="001C740C">
              <w:t>.</w:t>
            </w:r>
          </w:p>
        </w:tc>
      </w:tr>
      <w:tr w:rsidR="00644CB1" w:rsidRPr="001C740C">
        <w:trPr>
          <w:trHeight w:hRule="exact" w:val="829"/>
        </w:trPr>
        <w:tc>
          <w:tcPr>
            <w:tcW w:w="10210" w:type="dxa"/>
            <w:gridSpan w:val="2"/>
            <w:vAlign w:val="center"/>
          </w:tcPr>
          <w:p w:rsidR="00644CB1" w:rsidRPr="001C740C" w:rsidRDefault="00644CB1" w:rsidP="00D508E6">
            <w:pPr>
              <w:autoSpaceDE w:val="0"/>
              <w:autoSpaceDN w:val="0"/>
              <w:adjustRightInd w:val="0"/>
              <w:jc w:val="both"/>
            </w:pPr>
            <w:r w:rsidRPr="001C740C">
              <w:rPr>
                <w:lang w:val="ru-RU"/>
              </w:rPr>
              <w:t xml:space="preserve">Назив и ознака из општег речника набавке – </w:t>
            </w:r>
            <w:r w:rsidRPr="001C740C">
              <w:rPr>
                <w:rFonts w:ascii="Arial-BoldMT" w:hAnsi="Arial-BoldMT" w:cs="Arial-BoldMT"/>
                <w:bCs/>
                <w:lang w:val="ru-RU"/>
              </w:rPr>
              <w:t>79710000 – Ус</w:t>
            </w:r>
            <w:r w:rsidRPr="001C740C">
              <w:rPr>
                <w:rFonts w:ascii="Arial-BoldMT" w:hAnsi="Arial-BoldMT" w:cs="Arial-BoldMT"/>
                <w:bCs/>
                <w:lang w:val="sr-Cyrl-CS"/>
              </w:rPr>
              <w:t>л</w:t>
            </w:r>
            <w:r w:rsidRPr="001C740C">
              <w:rPr>
                <w:rFonts w:ascii="Arial-BoldMT" w:hAnsi="Arial-BoldMT" w:cs="Arial-BoldMT"/>
                <w:bCs/>
                <w:lang w:val="ru-RU"/>
              </w:rPr>
              <w:t>уге обезбеђења</w:t>
            </w:r>
            <w:r w:rsidRPr="001C740C">
              <w:rPr>
                <w:rFonts w:cs="Arial-BoldMT"/>
                <w:bCs/>
              </w:rPr>
              <w:t>.</w:t>
            </w:r>
          </w:p>
        </w:tc>
      </w:tr>
    </w:tbl>
    <w:p w:rsidR="00D81126" w:rsidRPr="001C740C" w:rsidRDefault="00D81126" w:rsidP="00C03064">
      <w:pPr>
        <w:tabs>
          <w:tab w:val="left" w:pos="9900"/>
        </w:tabs>
        <w:autoSpaceDE w:val="0"/>
        <w:ind w:right="-144" w:hanging="567"/>
        <w:jc w:val="center"/>
        <w:rPr>
          <w:b/>
          <w:sz w:val="28"/>
          <w:szCs w:val="28"/>
          <w:u w:val="single"/>
          <w:lang w:val="ru-RU"/>
        </w:rPr>
      </w:pPr>
    </w:p>
    <w:p w:rsidR="00D81126" w:rsidRPr="001C740C" w:rsidRDefault="00D81126" w:rsidP="00C03064">
      <w:pPr>
        <w:tabs>
          <w:tab w:val="left" w:pos="9900"/>
        </w:tabs>
        <w:autoSpaceDE w:val="0"/>
        <w:ind w:right="-144" w:hanging="567"/>
        <w:jc w:val="center"/>
        <w:rPr>
          <w:b/>
          <w:sz w:val="28"/>
          <w:szCs w:val="28"/>
          <w:u w:val="single"/>
          <w:lang w:val="ru-RU"/>
        </w:rPr>
      </w:pPr>
    </w:p>
    <w:p w:rsidR="00D81126" w:rsidRPr="001C740C" w:rsidRDefault="00D81126" w:rsidP="00C03064">
      <w:pPr>
        <w:tabs>
          <w:tab w:val="left" w:pos="9900"/>
        </w:tabs>
        <w:autoSpaceDE w:val="0"/>
        <w:ind w:right="-144" w:hanging="567"/>
        <w:jc w:val="center"/>
        <w:rPr>
          <w:b/>
          <w:sz w:val="28"/>
          <w:szCs w:val="28"/>
          <w:u w:val="single"/>
          <w:lang w:val="ru-RU"/>
        </w:rPr>
      </w:pPr>
    </w:p>
    <w:p w:rsidR="00D81126" w:rsidRPr="001C740C" w:rsidRDefault="00D81126" w:rsidP="00C03064">
      <w:pPr>
        <w:tabs>
          <w:tab w:val="left" w:pos="9900"/>
        </w:tabs>
        <w:autoSpaceDE w:val="0"/>
        <w:ind w:right="-144" w:hanging="567"/>
        <w:jc w:val="center"/>
        <w:rPr>
          <w:b/>
          <w:sz w:val="28"/>
          <w:szCs w:val="28"/>
          <w:u w:val="single"/>
          <w:lang w:val="ru-RU"/>
        </w:rPr>
      </w:pPr>
    </w:p>
    <w:p w:rsidR="00D81126" w:rsidRPr="001C740C" w:rsidRDefault="00D81126" w:rsidP="00C03064">
      <w:pPr>
        <w:tabs>
          <w:tab w:val="left" w:pos="9900"/>
        </w:tabs>
        <w:autoSpaceDE w:val="0"/>
        <w:ind w:right="-144" w:hanging="567"/>
        <w:jc w:val="center"/>
        <w:rPr>
          <w:b/>
          <w:sz w:val="28"/>
          <w:szCs w:val="28"/>
          <w:u w:val="single"/>
          <w:lang w:val="ru-RU"/>
        </w:rPr>
      </w:pPr>
    </w:p>
    <w:p w:rsidR="00D81126" w:rsidRDefault="00D81126" w:rsidP="00C03064">
      <w:pPr>
        <w:tabs>
          <w:tab w:val="left" w:pos="9900"/>
        </w:tabs>
        <w:autoSpaceDE w:val="0"/>
        <w:ind w:right="-144" w:hanging="567"/>
        <w:jc w:val="center"/>
        <w:rPr>
          <w:b/>
          <w:sz w:val="28"/>
          <w:szCs w:val="28"/>
          <w:u w:val="single"/>
          <w:lang w:val="ru-RU"/>
        </w:rPr>
      </w:pPr>
    </w:p>
    <w:p w:rsidR="006C596B" w:rsidRPr="001C740C" w:rsidRDefault="006C596B" w:rsidP="00C03064">
      <w:pPr>
        <w:tabs>
          <w:tab w:val="left" w:pos="9900"/>
        </w:tabs>
        <w:autoSpaceDE w:val="0"/>
        <w:ind w:right="-144" w:hanging="567"/>
        <w:jc w:val="center"/>
        <w:rPr>
          <w:b/>
          <w:sz w:val="28"/>
          <w:szCs w:val="28"/>
          <w:u w:val="single"/>
          <w:lang w:val="ru-RU"/>
        </w:rPr>
      </w:pPr>
    </w:p>
    <w:p w:rsidR="00D81126" w:rsidRPr="001C740C" w:rsidRDefault="00D81126" w:rsidP="00C03064">
      <w:pPr>
        <w:tabs>
          <w:tab w:val="left" w:pos="9900"/>
        </w:tabs>
        <w:autoSpaceDE w:val="0"/>
        <w:ind w:right="-144" w:hanging="567"/>
        <w:jc w:val="center"/>
        <w:rPr>
          <w:b/>
          <w:sz w:val="28"/>
          <w:szCs w:val="28"/>
          <w:u w:val="single"/>
          <w:lang w:val="ru-RU"/>
        </w:rPr>
      </w:pPr>
    </w:p>
    <w:p w:rsidR="00AA080B" w:rsidRPr="001C740C" w:rsidRDefault="00AA080B" w:rsidP="001A1F84">
      <w:pPr>
        <w:tabs>
          <w:tab w:val="left" w:pos="9900"/>
        </w:tabs>
        <w:autoSpaceDE w:val="0"/>
        <w:ind w:right="-144"/>
        <w:rPr>
          <w:b/>
          <w:u w:val="single"/>
        </w:rPr>
      </w:pPr>
    </w:p>
    <w:p w:rsidR="00555AFE" w:rsidRPr="001C740C" w:rsidRDefault="00555AFE" w:rsidP="00555AFE">
      <w:pPr>
        <w:jc w:val="both"/>
        <w:rPr>
          <w:b/>
          <w:lang w:val="sr-Cyrl-CS"/>
        </w:rPr>
      </w:pPr>
      <w:r w:rsidRPr="001C740C">
        <w:rPr>
          <w:b/>
          <w:u w:val="single"/>
          <w:lang w:val="sr-Cyrl-CS"/>
        </w:rPr>
        <w:lastRenderedPageBreak/>
        <w:t>ПРИЛОГ</w:t>
      </w:r>
      <w:r w:rsidRPr="001C740C">
        <w:rPr>
          <w:u w:val="single"/>
        </w:rPr>
        <w:t xml:space="preserve"> 3</w:t>
      </w:r>
      <w:r w:rsidRPr="001C740C">
        <w:t>.</w:t>
      </w:r>
      <w:r w:rsidRPr="001C740C">
        <w:rPr>
          <w:sz w:val="28"/>
          <w:szCs w:val="28"/>
        </w:rPr>
        <w:t xml:space="preserve">  </w:t>
      </w:r>
      <w:r w:rsidRPr="001C740C">
        <w:rPr>
          <w:b/>
        </w:rPr>
        <w:t>УПУТСТВО ПОНУЂАЧИМА КАКО ДА САЧИНЕ ПОНУДУ</w:t>
      </w:r>
    </w:p>
    <w:p w:rsidR="00555AFE" w:rsidRPr="001C740C" w:rsidRDefault="00555AFE" w:rsidP="00555AFE">
      <w:pPr>
        <w:jc w:val="center"/>
        <w:rPr>
          <w:sz w:val="20"/>
          <w:szCs w:val="20"/>
          <w:lang w:val="sr-Cyrl-CS"/>
        </w:rPr>
      </w:pPr>
    </w:p>
    <w:p w:rsidR="00555AFE" w:rsidRPr="001C740C" w:rsidRDefault="00555AFE" w:rsidP="00555AFE">
      <w:pPr>
        <w:autoSpaceDE w:val="0"/>
        <w:rPr>
          <w:b/>
          <w:bCs/>
          <w:u w:val="single"/>
          <w:lang w:val="sr-Cyrl-CS"/>
        </w:rPr>
      </w:pPr>
      <w:r w:rsidRPr="001C740C">
        <w:rPr>
          <w:b/>
          <w:bCs/>
          <w:u w:val="single"/>
        </w:rPr>
        <w:t xml:space="preserve">1. ПОДАЦИ О ЈЕЗИКУ У ПОСТУПКУ НАБАВКЕ </w:t>
      </w:r>
    </w:p>
    <w:p w:rsidR="00555AFE" w:rsidRPr="001C740C" w:rsidRDefault="00555AFE" w:rsidP="00555AFE">
      <w:pPr>
        <w:autoSpaceDE w:val="0"/>
        <w:ind w:firstLine="720"/>
        <w:jc w:val="both"/>
        <w:rPr>
          <w:lang w:val="sr-Cyrl-CS"/>
        </w:rPr>
      </w:pPr>
      <w:r w:rsidRPr="001C740C">
        <w:rPr>
          <w:lang w:val="ru-RU"/>
        </w:rPr>
        <w:t>Понуда и документација која се односи на понуду мора бити састав</w:t>
      </w:r>
      <w:r w:rsidR="00B60D08">
        <w:rPr>
          <w:lang w:val="ru-RU"/>
        </w:rPr>
        <w:t>љена на српском језику, сходно члану 42. Закона.</w:t>
      </w:r>
    </w:p>
    <w:p w:rsidR="00555AFE" w:rsidRPr="001C740C" w:rsidRDefault="00555AFE" w:rsidP="00555AFE">
      <w:pPr>
        <w:autoSpaceDE w:val="0"/>
        <w:rPr>
          <w:bCs/>
          <w:sz w:val="14"/>
          <w:szCs w:val="14"/>
        </w:rPr>
      </w:pPr>
    </w:p>
    <w:p w:rsidR="00555AFE" w:rsidRPr="001C740C" w:rsidRDefault="00555AFE" w:rsidP="00555AFE">
      <w:pPr>
        <w:autoSpaceDE w:val="0"/>
        <w:rPr>
          <w:b/>
          <w:bCs/>
          <w:u w:val="single"/>
          <w:lang w:val="sr-Cyrl-CS"/>
        </w:rPr>
      </w:pPr>
      <w:r w:rsidRPr="001C740C">
        <w:rPr>
          <w:b/>
          <w:bCs/>
          <w:u w:val="single"/>
        </w:rPr>
        <w:t xml:space="preserve">2. ПОДАЦИ О ОБАВЕЗНОЈ САДРЖИНИ ПОНУДЕ </w:t>
      </w:r>
    </w:p>
    <w:p w:rsidR="00555AFE" w:rsidRPr="001C740C" w:rsidRDefault="00555AFE" w:rsidP="00555AFE">
      <w:pPr>
        <w:autoSpaceDE w:val="0"/>
        <w:ind w:firstLine="630"/>
        <w:jc w:val="both"/>
        <w:rPr>
          <w:lang w:val="ru-RU"/>
        </w:rPr>
      </w:pPr>
      <w:r w:rsidRPr="001C740C">
        <w:rPr>
          <w:lang w:val="ru-RU"/>
        </w:rPr>
        <w:t>Понуђач је дужан да испу</w:t>
      </w:r>
      <w:r w:rsidR="008849CA">
        <w:rPr>
          <w:lang w:val="ru-RU"/>
        </w:rPr>
        <w:t xml:space="preserve">њава критеријуме за квалитативни избор сходно члановима </w:t>
      </w:r>
      <w:r w:rsidR="00B60D08">
        <w:rPr>
          <w:lang w:val="ru-RU"/>
        </w:rPr>
        <w:t>111</w:t>
      </w:r>
      <w:r w:rsidR="00201899">
        <w:rPr>
          <w:lang w:val="ru-RU"/>
        </w:rPr>
        <w:t>.</w:t>
      </w:r>
      <w:r w:rsidR="008849CA">
        <w:rPr>
          <w:lang w:val="ru-RU"/>
        </w:rPr>
        <w:t xml:space="preserve"> -117.</w:t>
      </w:r>
      <w:r w:rsidR="00201899">
        <w:rPr>
          <w:lang w:val="ru-RU"/>
        </w:rPr>
        <w:t xml:space="preserve"> Закона, </w:t>
      </w:r>
      <w:r w:rsidRPr="001C740C">
        <w:rPr>
          <w:lang w:val="ru-RU"/>
        </w:rPr>
        <w:t xml:space="preserve">што доказује достављањем </w:t>
      </w:r>
      <w:r w:rsidR="00201899">
        <w:rPr>
          <w:lang w:val="ru-RU"/>
        </w:rPr>
        <w:t>изјаве о испуњености критеријума за квалитативни избор привредних субјеката, члан 118. Закона.</w:t>
      </w:r>
    </w:p>
    <w:p w:rsidR="00555AFE" w:rsidRPr="001C740C" w:rsidRDefault="008849CA" w:rsidP="00555AFE">
      <w:pPr>
        <w:autoSpaceDE w:val="0"/>
        <w:ind w:firstLine="720"/>
        <w:jc w:val="both"/>
        <w:rPr>
          <w:lang w:val="ru-RU"/>
        </w:rPr>
      </w:pPr>
      <w:r>
        <w:rPr>
          <w:lang w:val="sr-Cyrl-CS"/>
        </w:rPr>
        <w:t>Наручилац може</w:t>
      </w:r>
      <w:r w:rsidR="00663999">
        <w:rPr>
          <w:lang w:val="sr-Cyrl-CS"/>
        </w:rPr>
        <w:t xml:space="preserve"> (члан 119. Закона)</w:t>
      </w:r>
      <w:r>
        <w:rPr>
          <w:lang w:val="sr-Cyrl-CS"/>
        </w:rPr>
        <w:t xml:space="preserve"> да пре доношења одлуке у поступку набавке захтева од понуђача који је доставио економски најповољнију понуду да у року од 5 дана достави све доказе </w:t>
      </w:r>
      <w:r w:rsidR="00663999">
        <w:rPr>
          <w:lang w:val="sr-Cyrl-CS"/>
        </w:rPr>
        <w:t>о испуњености критеријума у новереним копијама (члан 120.-124. Закона)</w:t>
      </w:r>
    </w:p>
    <w:p w:rsidR="00555AFE" w:rsidRPr="001C740C" w:rsidRDefault="00555AFE" w:rsidP="00555AFE">
      <w:pPr>
        <w:tabs>
          <w:tab w:val="left" w:pos="9461"/>
        </w:tabs>
        <w:ind w:right="-79" w:firstLine="810"/>
        <w:rPr>
          <w:b/>
          <w:lang w:val="ru-RU"/>
        </w:rPr>
      </w:pPr>
      <w:r w:rsidRPr="001C740C">
        <w:rPr>
          <w:b/>
          <w:lang w:val="ru-RU"/>
        </w:rPr>
        <w:t>Понуђач подноси понуду која мора да садржи:</w:t>
      </w:r>
    </w:p>
    <w:p w:rsidR="00555AFE" w:rsidRPr="001C740C" w:rsidRDefault="00555AFE" w:rsidP="00555AFE">
      <w:pPr>
        <w:autoSpaceDE w:val="0"/>
        <w:jc w:val="both"/>
        <w:rPr>
          <w:lang w:val="ru-RU"/>
        </w:rPr>
      </w:pPr>
      <w:r w:rsidRPr="001C740C">
        <w:rPr>
          <w:b/>
          <w:lang w:val="ru-RU"/>
        </w:rPr>
        <w:t>1)</w:t>
      </w:r>
      <w:r w:rsidRPr="001C740C">
        <w:rPr>
          <w:lang w:val="ru-RU"/>
        </w:rPr>
        <w:t xml:space="preserve"> </w:t>
      </w:r>
      <w:r w:rsidRPr="001C740C">
        <w:rPr>
          <w:b/>
          <w:u w:val="single"/>
          <w:lang w:val="sr-Cyrl-CS"/>
        </w:rPr>
        <w:t>Т</w:t>
      </w:r>
      <w:r w:rsidRPr="001C740C">
        <w:rPr>
          <w:b/>
          <w:u w:val="single"/>
          <w:lang w:val="ru-RU"/>
        </w:rPr>
        <w:t>ехничку спецификацију</w:t>
      </w:r>
      <w:r w:rsidRPr="001C740C">
        <w:rPr>
          <w:lang w:val="ru-RU"/>
        </w:rPr>
        <w:t xml:space="preserve"> (прилог 5. ове конкурсне документације), попуњава и потписује понуђач и она је саставни део понуде. У случају подношења заједничке понуде, овлашћено лице групе понуђача је дужно </w:t>
      </w:r>
      <w:r w:rsidRPr="001C740C">
        <w:rPr>
          <w:lang w:val="sr-Cyrl-CS"/>
        </w:rPr>
        <w:t xml:space="preserve">да </w:t>
      </w:r>
      <w:r w:rsidRPr="001C740C">
        <w:rPr>
          <w:lang w:val="ru-RU"/>
        </w:rPr>
        <w:t>овери печатом и потпише на задњој страни, док су остали чланови групе понуђача дужни да потпишу и овере печатом задњу страну техничке спецификације чиме потврђују да прихватају понуђене елементе спецификације.</w:t>
      </w:r>
    </w:p>
    <w:p w:rsidR="00555AFE" w:rsidRPr="001C740C" w:rsidRDefault="00555AFE" w:rsidP="00555AFE">
      <w:pPr>
        <w:tabs>
          <w:tab w:val="left" w:pos="9461"/>
        </w:tabs>
        <w:ind w:right="-144"/>
        <w:jc w:val="both"/>
        <w:rPr>
          <w:lang w:val="ru-RU"/>
        </w:rPr>
      </w:pPr>
      <w:r w:rsidRPr="001C740C">
        <w:rPr>
          <w:b/>
          <w:lang w:val="ru-RU"/>
        </w:rPr>
        <w:t>2)</w:t>
      </w:r>
      <w:r w:rsidRPr="001C740C">
        <w:rPr>
          <w:lang w:val="ru-RU"/>
        </w:rPr>
        <w:t xml:space="preserve"> </w:t>
      </w:r>
      <w:r w:rsidRPr="001C740C">
        <w:rPr>
          <w:b/>
          <w:u w:val="single"/>
          <w:lang w:val="ru-RU"/>
        </w:rPr>
        <w:t>Образац понуде</w:t>
      </w:r>
      <w:r w:rsidRPr="001C740C">
        <w:rPr>
          <w:lang w:val="ru-RU"/>
        </w:rPr>
        <w:t xml:space="preserve"> (прилог 6. ове конкурсне документације) садржи податке о понуђачу који попуњава ове</w:t>
      </w:r>
      <w:r w:rsidRPr="001C740C">
        <w:rPr>
          <w:lang w:val="sr-Cyrl-CS"/>
        </w:rPr>
        <w:t>р</w:t>
      </w:r>
      <w:r w:rsidRPr="001C740C">
        <w:rPr>
          <w:lang w:val="ru-RU"/>
        </w:rPr>
        <w:t xml:space="preserve">ава и потписује понуђач уколико наступа самостално. Уколико наступа са подизвођачем понуђач попуњава, потписује и оверава образац са траженим подацима о подизвођачу. </w:t>
      </w:r>
      <w:r w:rsidRPr="001C740C">
        <w:rPr>
          <w:lang w:val="sr-Cyrl-CS"/>
        </w:rPr>
        <w:t>У</w:t>
      </w:r>
      <w:r w:rsidRPr="001C740C">
        <w:rPr>
          <w:lang w:val="ru-RU"/>
        </w:rPr>
        <w:t>колико наступа са више подизвођача дати образац о подизвођачу умножити у довољном броју примерака и попу</w:t>
      </w:r>
      <w:r w:rsidRPr="001C740C">
        <w:rPr>
          <w:lang w:val="sr-Cyrl-CS"/>
        </w:rPr>
        <w:t xml:space="preserve">њава </w:t>
      </w:r>
      <w:r w:rsidRPr="001C740C">
        <w:rPr>
          <w:lang w:val="ru-RU"/>
        </w:rPr>
        <w:t xml:space="preserve">на исти начин. У случају подношења заједничке понуде податке о понуђачима подносиоцима заједничке понуде попуњавају подносиоци заједничке понуде умножавањем датог обрасца и уношењем свих тражених  података о члану групе а у случају потребе када учествује више чланова групе, образац се може умножити и попунити на исти начин. </w:t>
      </w:r>
      <w:r w:rsidRPr="001C740C">
        <w:rPr>
          <w:lang w:val="sr-Cyrl-CS"/>
        </w:rPr>
        <w:t>П</w:t>
      </w:r>
      <w:r w:rsidRPr="001C740C">
        <w:rPr>
          <w:lang w:val="ru-RU"/>
        </w:rPr>
        <w:t>одатке датог обрасца и уношењем свих тражених података о подизвођач/у/има; остале податке из обрасца понуде</w:t>
      </w:r>
      <w:r w:rsidRPr="001C740C">
        <w:rPr>
          <w:lang w:val="sr-Cyrl-CS"/>
        </w:rPr>
        <w:t>,</w:t>
      </w:r>
      <w:r w:rsidRPr="001C740C">
        <w:rPr>
          <w:lang w:val="ru-RU"/>
        </w:rPr>
        <w:t xml:space="preserve"> попунити обавезно на за то предвиђеним местима (укупна вредност понуде, опција понуде и сл.).</w:t>
      </w:r>
    </w:p>
    <w:p w:rsidR="00555AFE" w:rsidRPr="001C740C" w:rsidRDefault="00555AFE" w:rsidP="00555AFE">
      <w:pPr>
        <w:tabs>
          <w:tab w:val="left" w:pos="9360"/>
        </w:tabs>
        <w:ind w:right="-87"/>
        <w:jc w:val="both"/>
        <w:rPr>
          <w:lang w:val="ru-RU"/>
        </w:rPr>
      </w:pPr>
      <w:r w:rsidRPr="001C740C">
        <w:rPr>
          <w:b/>
          <w:lang w:val="ru-RU"/>
        </w:rPr>
        <w:t>3)</w:t>
      </w:r>
      <w:r w:rsidRPr="001C740C">
        <w:rPr>
          <w:lang w:val="ru-RU"/>
        </w:rPr>
        <w:t xml:space="preserve"> </w:t>
      </w:r>
      <w:r w:rsidRPr="001C740C">
        <w:rPr>
          <w:b/>
          <w:u w:val="single"/>
          <w:lang w:val="sr-Cyrl-CS"/>
        </w:rPr>
        <w:t>М</w:t>
      </w:r>
      <w:r w:rsidRPr="001C740C">
        <w:rPr>
          <w:b/>
          <w:u w:val="single"/>
          <w:lang w:val="ru-RU"/>
        </w:rPr>
        <w:t>одел уговора</w:t>
      </w:r>
      <w:r w:rsidRPr="001C740C">
        <w:rPr>
          <w:lang w:val="ru-RU"/>
        </w:rPr>
        <w:t xml:space="preserve"> (прилог 7. ове конкурсне документације) </w:t>
      </w:r>
      <w:r w:rsidRPr="001C740C">
        <w:rPr>
          <w:lang w:val="sr-Cyrl-CS"/>
        </w:rPr>
        <w:t>о</w:t>
      </w:r>
      <w:r w:rsidRPr="001C740C">
        <w:rPr>
          <w:lang w:val="ru-RU"/>
        </w:rPr>
        <w:t>влашћено лице понуђача који наступа самостално је дужно да попуни модел уговора на за то предвиђеним местима, овери печатом и потпише на задњој страни, чиме потврђује да је сагласан са садржином модела уговора.</w:t>
      </w:r>
    </w:p>
    <w:p w:rsidR="00555AFE" w:rsidRPr="001C740C" w:rsidRDefault="00555AFE" w:rsidP="00555AFE">
      <w:pPr>
        <w:tabs>
          <w:tab w:val="left" w:pos="9461"/>
        </w:tabs>
        <w:ind w:right="-79"/>
        <w:jc w:val="both"/>
        <w:rPr>
          <w:lang w:val="ru-RU"/>
        </w:rPr>
      </w:pPr>
      <w:r w:rsidRPr="001C740C">
        <w:rPr>
          <w:lang w:val="ru-RU"/>
        </w:rPr>
        <w:t>У случају подношења заједничке понуде, овлашћено лице групе понуђача је дужно да попуни модел уговора на за то предвиђеним местима, овери печатом и потпише на задњој страни, чиме потврђује да прихвата све елементе уговора, док су остали чланови групе понуђача дужни да потпишу и овере печатом задњу страну модела уговора чиме потврђују да прихватају све елементе уговора.</w:t>
      </w:r>
    </w:p>
    <w:p w:rsidR="00555AFE" w:rsidRPr="001C740C" w:rsidRDefault="00555AFE" w:rsidP="00555AFE">
      <w:pPr>
        <w:tabs>
          <w:tab w:val="left" w:pos="9461"/>
        </w:tabs>
        <w:ind w:right="-79"/>
        <w:jc w:val="both"/>
        <w:rPr>
          <w:lang w:val="ru-RU"/>
        </w:rPr>
      </w:pPr>
      <w:r w:rsidRPr="001C740C">
        <w:rPr>
          <w:b/>
          <w:lang w:val="ru-RU"/>
        </w:rPr>
        <w:t>4)</w:t>
      </w:r>
      <w:r w:rsidRPr="001C740C">
        <w:rPr>
          <w:lang w:val="ru-RU"/>
        </w:rPr>
        <w:t xml:space="preserve"> </w:t>
      </w:r>
      <w:r w:rsidRPr="001C740C">
        <w:rPr>
          <w:b/>
          <w:u w:val="single"/>
          <w:lang w:val="sr-Cyrl-CS"/>
        </w:rPr>
        <w:t>О</w:t>
      </w:r>
      <w:r w:rsidRPr="001C740C">
        <w:rPr>
          <w:b/>
          <w:u w:val="single"/>
          <w:lang w:val="ru-RU"/>
        </w:rPr>
        <w:t>бразац структуре цена</w:t>
      </w:r>
      <w:r w:rsidRPr="001C740C">
        <w:rPr>
          <w:lang w:val="ru-RU"/>
        </w:rPr>
        <w:t xml:space="preserve"> (прилог 8. конкурсне документације) попуњава, оверава и потписује понуђач на за то предвиђеним местима у складу са датом напоменом.</w:t>
      </w:r>
    </w:p>
    <w:p w:rsidR="00555AFE" w:rsidRPr="004D4CC8" w:rsidRDefault="00555AFE" w:rsidP="00555AFE">
      <w:pPr>
        <w:tabs>
          <w:tab w:val="left" w:pos="9461"/>
        </w:tabs>
        <w:ind w:right="-87"/>
        <w:jc w:val="both"/>
        <w:rPr>
          <w:lang w:val="sr-Latn-RS"/>
        </w:rPr>
      </w:pPr>
      <w:r w:rsidRPr="001C740C">
        <w:rPr>
          <w:lang w:val="ru-RU"/>
        </w:rPr>
        <w:t xml:space="preserve">         </w:t>
      </w:r>
      <w:r w:rsidRPr="004D4CC8">
        <w:rPr>
          <w:lang w:val="ru-RU"/>
        </w:rPr>
        <w:t xml:space="preserve">Понуда </w:t>
      </w:r>
      <w:r w:rsidRPr="004D4CC8">
        <w:rPr>
          <w:lang w:val="sr-Cyrl-CS"/>
        </w:rPr>
        <w:t xml:space="preserve">понуђача </w:t>
      </w:r>
      <w:r w:rsidRPr="004D4CC8">
        <w:rPr>
          <w:lang w:val="ru-RU"/>
        </w:rPr>
        <w:t>мора да садржи све податке, прилоге и обрасце дефинисане конкурсном документацијом и то:</w:t>
      </w:r>
      <w:r w:rsidRPr="004D4CC8">
        <w:t xml:space="preserve"> </w:t>
      </w:r>
      <w:r w:rsidRPr="004D4CC8">
        <w:rPr>
          <w:lang w:val="ru-RU"/>
        </w:rPr>
        <w:t>техничку спецификацију (прилог 5), обра</w:t>
      </w:r>
      <w:r w:rsidRPr="004D4CC8">
        <w:rPr>
          <w:lang w:val="sr-Cyrl-CS"/>
        </w:rPr>
        <w:t>за</w:t>
      </w:r>
      <w:r w:rsidRPr="004D4CC8">
        <w:rPr>
          <w:lang w:val="ru-RU"/>
        </w:rPr>
        <w:t>ц понуде (прилог</w:t>
      </w:r>
      <w:r w:rsidR="00BA4787">
        <w:rPr>
          <w:lang w:val="ru-RU"/>
        </w:rPr>
        <w:t xml:space="preserve"> 6), модел уговора (прилог 7), </w:t>
      </w:r>
      <w:r w:rsidRPr="004D4CC8">
        <w:rPr>
          <w:lang w:val="ru-RU"/>
        </w:rPr>
        <w:t>обра</w:t>
      </w:r>
      <w:r w:rsidRPr="004D4CC8">
        <w:rPr>
          <w:lang w:val="sr-Cyrl-CS"/>
        </w:rPr>
        <w:t>за</w:t>
      </w:r>
      <w:r w:rsidRPr="004D4CC8">
        <w:rPr>
          <w:lang w:val="ru-RU"/>
        </w:rPr>
        <w:t>ц структуре цена (прилог 8)</w:t>
      </w:r>
      <w:r w:rsidR="00BA4787">
        <w:rPr>
          <w:lang w:val="sr-Cyrl-RS"/>
        </w:rPr>
        <w:t xml:space="preserve"> и изјаву о испуњености критеријума за квалитативни избор привредног субјекта(посебан образац). </w:t>
      </w:r>
      <w:r w:rsidRPr="004D4CC8">
        <w:rPr>
          <w:lang w:val="ru-RU"/>
        </w:rPr>
        <w:t>Понуђач може уз понуду да достави образац трошков</w:t>
      </w:r>
      <w:r w:rsidRPr="004D4CC8">
        <w:t>а</w:t>
      </w:r>
      <w:r w:rsidRPr="004D4CC8">
        <w:rPr>
          <w:lang w:val="ru-RU"/>
        </w:rPr>
        <w:t xml:space="preserve"> припреме понуде (прилог 9)</w:t>
      </w:r>
      <w:r w:rsidR="0088579A" w:rsidRPr="004D4CC8">
        <w:rPr>
          <w:lang w:val="ru-RU"/>
        </w:rPr>
        <w:t>,</w:t>
      </w:r>
      <w:r w:rsidRPr="004D4CC8">
        <w:rPr>
          <w:lang w:val="ru-RU"/>
        </w:rPr>
        <w:t xml:space="preserve"> уколико тражи трошкове припремања понуде сагласно ЗЈН</w:t>
      </w:r>
      <w:r w:rsidR="004D4CC8" w:rsidRPr="004D4CC8">
        <w:rPr>
          <w:lang w:val="sr-Latn-RS"/>
        </w:rPr>
        <w:t>.</w:t>
      </w:r>
    </w:p>
    <w:p w:rsidR="00555AFE" w:rsidRPr="001C740C" w:rsidRDefault="00555AFE" w:rsidP="00555AFE">
      <w:pPr>
        <w:tabs>
          <w:tab w:val="left" w:pos="9461"/>
        </w:tabs>
        <w:ind w:right="-87" w:firstLine="720"/>
        <w:jc w:val="both"/>
        <w:rPr>
          <w:lang w:val="ru-RU"/>
        </w:rPr>
      </w:pPr>
      <w:r w:rsidRPr="001C740C">
        <w:rPr>
          <w:lang w:val="sr-Cyrl-CS"/>
        </w:rPr>
        <w:t>Понуђач није дужан да достави доказе који су јавно доступни на интернет страницама надлежниох органа, али је дужан да наведе у својој понуди интернет страницу на којој су</w:t>
      </w:r>
      <w:r w:rsidR="000F7F45">
        <w:rPr>
          <w:lang w:val="sr-Cyrl-CS"/>
        </w:rPr>
        <w:t xml:space="preserve"> тражени подаци јавно доступни.</w:t>
      </w:r>
    </w:p>
    <w:p w:rsidR="00555AFE" w:rsidRPr="001C740C" w:rsidRDefault="00555AFE" w:rsidP="00555AFE">
      <w:pPr>
        <w:tabs>
          <w:tab w:val="left" w:pos="9461"/>
        </w:tabs>
        <w:ind w:right="-87" w:firstLine="720"/>
        <w:jc w:val="both"/>
        <w:rPr>
          <w:lang w:val="sr-Cyrl-CS"/>
        </w:rPr>
      </w:pPr>
      <w:r w:rsidRPr="001C740C">
        <w:rPr>
          <w:lang w:val="ru-RU"/>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r w:rsidRPr="001C740C">
        <w:rPr>
          <w:lang w:val="sr-Cyrl-CS"/>
        </w:rPr>
        <w:t>.</w:t>
      </w:r>
    </w:p>
    <w:p w:rsidR="00555AFE" w:rsidRPr="001C740C" w:rsidRDefault="00555AFE" w:rsidP="00555AFE">
      <w:pPr>
        <w:autoSpaceDE w:val="0"/>
        <w:autoSpaceDN w:val="0"/>
        <w:adjustRightInd w:val="0"/>
        <w:ind w:firstLine="810"/>
        <w:jc w:val="both"/>
        <w:rPr>
          <w:lang w:val="sr-Cyrl-CS"/>
        </w:rPr>
      </w:pPr>
      <w:r w:rsidRPr="001C740C">
        <w:rPr>
          <w:lang w:val="ru-RU"/>
        </w:rPr>
        <w:t>Ако понуђач има седиште у другој држави, наручилац може да провери да ли су документи којима понуђач доказује испуњеност</w:t>
      </w:r>
      <w:r w:rsidRPr="001C740C">
        <w:rPr>
          <w:lang w:val="sr-Cyrl-CS"/>
        </w:rPr>
        <w:t xml:space="preserve"> </w:t>
      </w:r>
      <w:r w:rsidRPr="001C740C">
        <w:rPr>
          <w:lang w:val="ru-RU"/>
        </w:rPr>
        <w:t>тражених услова издати од стране надлежних органа те државе</w:t>
      </w:r>
      <w:r w:rsidRPr="001C740C">
        <w:rPr>
          <w:lang w:val="sr-Cyrl-CS"/>
        </w:rPr>
        <w:t xml:space="preserve">. </w:t>
      </w:r>
      <w:r w:rsidRPr="001C740C">
        <w:rPr>
          <w:lang w:val="ru-RU"/>
        </w:rPr>
        <w:t xml:space="preserve">Ако се у држави у којој понуђач има седиште не издају </w:t>
      </w:r>
      <w:r w:rsidRPr="001C740C">
        <w:rPr>
          <w:lang w:val="sr-Cyrl-CS"/>
        </w:rPr>
        <w:t xml:space="preserve">тражени </w:t>
      </w:r>
      <w:r w:rsidRPr="001C740C">
        <w:rPr>
          <w:lang w:val="ru-RU"/>
        </w:rPr>
        <w:t>докази, понуђач може, уместо доказа, приложити</w:t>
      </w:r>
      <w:r w:rsidRPr="001C740C">
        <w:rPr>
          <w:lang w:val="sr-Cyrl-CS"/>
        </w:rPr>
        <w:t xml:space="preserve"> </w:t>
      </w:r>
      <w:r w:rsidRPr="001C740C">
        <w:rPr>
          <w:lang w:val="ru-RU"/>
        </w:rPr>
        <w:t>своју писану изјаву, дату под кривичном и материјалном одговорношћу оверену пред судским или управним органом, јавним бележником или</w:t>
      </w:r>
      <w:r w:rsidRPr="001C740C">
        <w:rPr>
          <w:lang w:val="sr-Cyrl-CS"/>
        </w:rPr>
        <w:t xml:space="preserve"> </w:t>
      </w:r>
      <w:r w:rsidRPr="001C740C">
        <w:rPr>
          <w:lang w:val="ru-RU"/>
        </w:rPr>
        <w:t>другим надлежним органом те државе</w:t>
      </w:r>
      <w:r w:rsidRPr="001C740C">
        <w:rPr>
          <w:lang w:val="sr-Cyrl-CS"/>
        </w:rPr>
        <w:t>.</w:t>
      </w:r>
    </w:p>
    <w:p w:rsidR="00555AFE" w:rsidRPr="001C740C" w:rsidRDefault="00555AFE" w:rsidP="00555AFE">
      <w:pPr>
        <w:tabs>
          <w:tab w:val="left" w:pos="9461"/>
        </w:tabs>
        <w:ind w:right="-79" w:firstLine="810"/>
        <w:jc w:val="both"/>
        <w:rPr>
          <w:lang w:val="sr-Cyrl-CS"/>
        </w:rPr>
      </w:pPr>
      <w:r w:rsidRPr="001C740C">
        <w:rPr>
          <w:lang w:val="ru-RU"/>
        </w:rPr>
        <w:t>Сви обрасци морају бити попуњени читко и штампаним словима, потписани и оверени од стране овлашћеног лица понуђача, а у свему у складу са условима из конкурсне документације.</w:t>
      </w:r>
    </w:p>
    <w:p w:rsidR="00555AFE" w:rsidRPr="000F7F45" w:rsidRDefault="00555AFE" w:rsidP="00555AFE">
      <w:pPr>
        <w:ind w:right="-79" w:firstLine="810"/>
        <w:jc w:val="both"/>
        <w:rPr>
          <w:lang w:val="ru-RU"/>
        </w:rPr>
      </w:pPr>
      <w:r w:rsidRPr="000F7F45">
        <w:rPr>
          <w:lang w:val="ru-RU"/>
        </w:rPr>
        <w:t>Наручилац може од понуђача да затражи копију тражених доказа</w:t>
      </w:r>
      <w:r w:rsidRPr="000F7F45">
        <w:t xml:space="preserve"> </w:t>
      </w:r>
      <w:r w:rsidRPr="000F7F45">
        <w:rPr>
          <w:lang w:val="sr-Cyrl-CS"/>
        </w:rPr>
        <w:t>конкурсном документацијом и а</w:t>
      </w:r>
      <w:r w:rsidRPr="000F7F45">
        <w:t>ко</w:t>
      </w:r>
      <w:r w:rsidRPr="000F7F45">
        <w:rPr>
          <w:lang w:val="ru-RU"/>
        </w:rPr>
        <w:t xml:space="preserve"> понуђач у остављеном примереном року</w:t>
      </w:r>
      <w:r w:rsidRPr="000F7F45">
        <w:t>,</w:t>
      </w:r>
      <w:r w:rsidRPr="000F7F45">
        <w:rPr>
          <w:lang w:val="ru-RU"/>
        </w:rPr>
        <w:t xml:space="preserve"> који не може бити краћи од </w:t>
      </w:r>
      <w:r w:rsidRPr="000F7F45">
        <w:t>5 (</w:t>
      </w:r>
      <w:r w:rsidRPr="000F7F45">
        <w:rPr>
          <w:lang w:val="ru-RU"/>
        </w:rPr>
        <w:t>пет</w:t>
      </w:r>
      <w:r w:rsidRPr="000F7F45">
        <w:t>)</w:t>
      </w:r>
      <w:r w:rsidRPr="000F7F45">
        <w:rPr>
          <w:lang w:val="ru-RU"/>
        </w:rPr>
        <w:t xml:space="preserve"> дана, не достави на увид копију тражен</w:t>
      </w:r>
      <w:r w:rsidRPr="000F7F45">
        <w:t>их</w:t>
      </w:r>
      <w:r w:rsidRPr="000F7F45">
        <w:rPr>
          <w:lang w:val="ru-RU"/>
        </w:rPr>
        <w:t xml:space="preserve"> доказ</w:t>
      </w:r>
      <w:r w:rsidRPr="000F7F45">
        <w:t>а,</w:t>
      </w:r>
      <w:r w:rsidRPr="000F7F45">
        <w:rPr>
          <w:lang w:val="ru-RU"/>
        </w:rPr>
        <w:t xml:space="preserve"> наручилац ће његову понуду одбити као </w:t>
      </w:r>
      <w:r w:rsidRPr="000F7F45">
        <w:t>неприхватљиву</w:t>
      </w:r>
      <w:r w:rsidRPr="000F7F45">
        <w:rPr>
          <w:lang w:val="ru-RU"/>
        </w:rPr>
        <w:t>.</w:t>
      </w:r>
    </w:p>
    <w:p w:rsidR="00555AFE" w:rsidRPr="001C740C" w:rsidRDefault="00555AFE" w:rsidP="00555AFE">
      <w:pPr>
        <w:autoSpaceDE w:val="0"/>
        <w:ind w:right="-79" w:firstLine="810"/>
        <w:jc w:val="both"/>
        <w:rPr>
          <w:lang w:val="ru-RU"/>
        </w:rPr>
      </w:pPr>
      <w:r w:rsidRPr="001C740C">
        <w:rPr>
          <w:lang w:val="ru-RU"/>
        </w:rPr>
        <w:t>Уколико на датим обрасцима није наведено ко исти попуњава, потписује и оверава, то ће за понуђача који наступа самостално или са подизвођачем учинити понуђач</w:t>
      </w:r>
      <w:r w:rsidRPr="001C740C">
        <w:t>,</w:t>
      </w:r>
      <w:r w:rsidRPr="001C740C">
        <w:rPr>
          <w:lang w:val="ru-RU"/>
        </w:rPr>
        <w:t xml:space="preserve"> а за групу понуђача</w:t>
      </w:r>
      <w:r w:rsidRPr="001C740C">
        <w:t xml:space="preserve"> (заједничка понуда) то </w:t>
      </w:r>
      <w:r w:rsidRPr="001C740C">
        <w:rPr>
          <w:lang w:val="ru-RU"/>
        </w:rPr>
        <w:t>ће учинити овлашћени представник групе понуђача</w:t>
      </w:r>
      <w:r w:rsidRPr="001C740C">
        <w:t xml:space="preserve"> (уколико је споразумом тако предвиђено) или сваки од учесника у заједничкој понуди.</w:t>
      </w:r>
    </w:p>
    <w:p w:rsidR="00555AFE" w:rsidRPr="001C740C" w:rsidRDefault="00555AFE" w:rsidP="00555AFE">
      <w:pPr>
        <w:autoSpaceDE w:val="0"/>
        <w:ind w:right="-79" w:firstLine="810"/>
        <w:jc w:val="both"/>
        <w:rPr>
          <w:lang w:val="ru-RU"/>
        </w:rPr>
      </w:pPr>
      <w:r w:rsidRPr="001C740C">
        <w:rPr>
          <w:lang w:val="ru-RU"/>
        </w:rPr>
        <w:t>Понуђачи из групе понуђача одговарају неограничено солидарно према Наручиоцу.</w:t>
      </w:r>
    </w:p>
    <w:p w:rsidR="00555AFE" w:rsidRPr="001C740C" w:rsidRDefault="00555AFE" w:rsidP="00555AFE">
      <w:pPr>
        <w:tabs>
          <w:tab w:val="left" w:pos="9461"/>
        </w:tabs>
        <w:ind w:right="-108"/>
        <w:jc w:val="both"/>
        <w:rPr>
          <w:lang w:val="ru-RU"/>
        </w:rPr>
      </w:pPr>
      <w:r w:rsidRPr="001C740C">
        <w:t xml:space="preserve">              </w:t>
      </w:r>
      <w:r w:rsidRPr="001C740C">
        <w:rPr>
          <w:lang w:val="ru-RU"/>
        </w:rPr>
        <w:t xml:space="preserve">Понуђач је дужан да без одлагања, а најкасније у року од </w:t>
      </w:r>
      <w:r w:rsidRPr="001C740C">
        <w:t>3</w:t>
      </w:r>
      <w:r w:rsidRPr="001C740C">
        <w:rPr>
          <w:lang w:val="ru-RU"/>
        </w:rPr>
        <w:t xml:space="preserve"> (</w:t>
      </w:r>
      <w:r w:rsidRPr="001C740C">
        <w:t>три</w:t>
      </w:r>
      <w:r w:rsidRPr="001C740C">
        <w:rPr>
          <w:lang w:val="ru-RU"/>
        </w:rPr>
        <w:t>) дана од дана настанка промене у било којем од података, о тој промени писмено обавести наручиоца и да је документује на прописани начин.</w:t>
      </w:r>
    </w:p>
    <w:p w:rsidR="00555AFE" w:rsidRPr="001C740C" w:rsidRDefault="00555AFE" w:rsidP="00555AFE">
      <w:pPr>
        <w:tabs>
          <w:tab w:val="left" w:pos="9461"/>
        </w:tabs>
        <w:ind w:right="-79"/>
        <w:jc w:val="both"/>
        <w:rPr>
          <w:sz w:val="14"/>
          <w:szCs w:val="14"/>
        </w:rPr>
      </w:pPr>
    </w:p>
    <w:p w:rsidR="00555AFE" w:rsidRPr="001C740C" w:rsidRDefault="00555AFE" w:rsidP="00555AFE">
      <w:pPr>
        <w:autoSpaceDE w:val="0"/>
        <w:rPr>
          <w:b/>
          <w:bCs/>
          <w:u w:val="single"/>
          <w:lang w:val="ru-RU"/>
        </w:rPr>
      </w:pPr>
      <w:r w:rsidRPr="001C740C">
        <w:t xml:space="preserve">    </w:t>
      </w:r>
      <w:r w:rsidRPr="001C740C">
        <w:rPr>
          <w:b/>
          <w:bCs/>
          <w:u w:val="single"/>
          <w:lang w:val="ru-RU"/>
        </w:rPr>
        <w:t>3. ПРИПРЕМАЊЕ ПОНУДЕ</w:t>
      </w:r>
    </w:p>
    <w:p w:rsidR="00555AFE" w:rsidRPr="001C740C" w:rsidRDefault="00555AFE" w:rsidP="00555AFE">
      <w:pPr>
        <w:autoSpaceDE w:val="0"/>
        <w:ind w:firstLine="720"/>
        <w:jc w:val="both"/>
      </w:pPr>
      <w:proofErr w:type="gramStart"/>
      <w:r w:rsidRPr="001C740C">
        <w:t>Понуда мора у целости бити сачињена у складу са Законом, конкурсном документацијом и позивом Наручиоца за подношење понуда.</w:t>
      </w:r>
      <w:proofErr w:type="gramEnd"/>
      <w:r w:rsidRPr="001C740C">
        <w:t xml:space="preserve"> </w:t>
      </w:r>
    </w:p>
    <w:p w:rsidR="00555AFE" w:rsidRPr="001C740C" w:rsidRDefault="00555AFE" w:rsidP="00555AFE">
      <w:pPr>
        <w:autoSpaceDE w:val="0"/>
        <w:ind w:firstLine="720"/>
        <w:jc w:val="both"/>
      </w:pPr>
      <w:r w:rsidRPr="001C740C">
        <w:rPr>
          <w:lang w:val="ru-RU"/>
        </w:rPr>
        <w:t xml:space="preserve">Подносилац понуде сноси све трошкове припремања и достављања понуде. </w:t>
      </w:r>
      <w:proofErr w:type="gramStart"/>
      <w:r w:rsidRPr="001C740C">
        <w:t xml:space="preserve">Ако је поступак јавне набавке обустављен из разлога који су на страни наручиоца, наручилац је дужан да понуђачу надокнади трошкове уколико их је наручилац тражио, </w:t>
      </w:r>
      <w:r w:rsidRPr="001C740C">
        <w:rPr>
          <w:lang w:val="ru-RU"/>
        </w:rPr>
        <w:t xml:space="preserve">односно </w:t>
      </w:r>
      <w:r w:rsidRPr="001C740C">
        <w:t>трошкове прибављања средства обезбеђења, под условом да је понуђач тражио накнаду тих трошкова у својој понуди.</w:t>
      </w:r>
      <w:proofErr w:type="gramEnd"/>
    </w:p>
    <w:p w:rsidR="00555AFE" w:rsidRPr="001C740C" w:rsidRDefault="00555AFE" w:rsidP="00555AFE">
      <w:pPr>
        <w:ind w:right="-79" w:firstLine="720"/>
        <w:jc w:val="both"/>
        <w:rPr>
          <w:lang w:val="ru-RU"/>
        </w:rPr>
      </w:pPr>
      <w:r w:rsidRPr="001C740C">
        <w:rPr>
          <w:lang w:val="ru-RU"/>
        </w:rPr>
        <w:t xml:space="preserve">Уколико се приликом сачињавања понуде начини грешка (у писању речи – текста, уношењу цифара или заокруживању понуђених опција) понуђач може такву грешку отклонити на начин тако што ће погрешно написане речи – текст, цифру или зокружену опцију </w:t>
      </w:r>
      <w:r w:rsidRPr="001C740C">
        <w:rPr>
          <w:u w:val="single"/>
          <w:lang w:val="ru-RU"/>
        </w:rPr>
        <w:t xml:space="preserve">прецртати, </w:t>
      </w:r>
      <w:r w:rsidRPr="001C740C">
        <w:rPr>
          <w:lang w:val="ru-RU"/>
        </w:rPr>
        <w:t>с тим да прецртано остане читљиво, а након тога поред исправљеног дела понуде ставити потпис одговорног лица понуђача и извршити оверу печатом, а у случају подношења заједничке понуде, потпис и оверу печатом извршиће овлашћени члан групе понуђача-носилац посла.</w:t>
      </w:r>
    </w:p>
    <w:p w:rsidR="00555AFE" w:rsidRPr="001C740C" w:rsidRDefault="00555AFE" w:rsidP="00555AFE">
      <w:pPr>
        <w:ind w:right="-79" w:firstLine="567"/>
        <w:jc w:val="both"/>
        <w:rPr>
          <w:smallCaps/>
          <w:sz w:val="14"/>
          <w:szCs w:val="14"/>
        </w:rPr>
      </w:pPr>
    </w:p>
    <w:p w:rsidR="00555AFE" w:rsidRPr="001C740C" w:rsidRDefault="00555AFE" w:rsidP="00555AFE">
      <w:pPr>
        <w:autoSpaceDE w:val="0"/>
        <w:autoSpaceDN w:val="0"/>
        <w:adjustRightInd w:val="0"/>
        <w:rPr>
          <w:b/>
          <w:sz w:val="22"/>
          <w:szCs w:val="22"/>
          <w:u w:val="single"/>
          <w:lang w:val="ru-RU"/>
        </w:rPr>
      </w:pPr>
      <w:r w:rsidRPr="001C740C">
        <w:rPr>
          <w:b/>
          <w:u w:val="single"/>
          <w:lang w:val="ru-RU"/>
        </w:rPr>
        <w:t>4.</w:t>
      </w:r>
      <w:r w:rsidRPr="001C740C">
        <w:rPr>
          <w:b/>
          <w:sz w:val="22"/>
          <w:szCs w:val="22"/>
          <w:u w:val="single"/>
          <w:lang w:val="ru-RU"/>
        </w:rPr>
        <w:t xml:space="preserve"> </w:t>
      </w:r>
      <w:r w:rsidRPr="001C740C">
        <w:rPr>
          <w:b/>
          <w:u w:val="single"/>
          <w:lang w:val="ru-RU"/>
        </w:rPr>
        <w:t>ПОДНОШЕЊЕ ПОНУДА</w:t>
      </w:r>
    </w:p>
    <w:p w:rsidR="00555AFE" w:rsidRPr="001C740C" w:rsidRDefault="00555AFE" w:rsidP="00555AFE">
      <w:pPr>
        <w:pStyle w:val="CommentText"/>
        <w:tabs>
          <w:tab w:val="left" w:pos="9632"/>
        </w:tabs>
        <w:ind w:left="0" w:right="-88" w:firstLine="720"/>
        <w:rPr>
          <w:rFonts w:ascii="Times New Roman" w:hAnsi="Times New Roman" w:cs="Times New Roman"/>
          <w:sz w:val="24"/>
          <w:szCs w:val="24"/>
        </w:rPr>
      </w:pPr>
      <w:r w:rsidRPr="001C740C">
        <w:rPr>
          <w:rFonts w:ascii="Times New Roman" w:hAnsi="Times New Roman" w:cs="Times New Roman"/>
          <w:sz w:val="24"/>
          <w:szCs w:val="24"/>
        </w:rPr>
        <w:t xml:space="preserve">Понуде се достављају у затвореној коверти наручиоцу </w:t>
      </w:r>
      <w:r w:rsidRPr="001C740C">
        <w:rPr>
          <w:rFonts w:ascii="Times New Roman" w:hAnsi="Times New Roman" w:cs="Times New Roman"/>
          <w:sz w:val="24"/>
          <w:szCs w:val="24"/>
          <w:u w:val="single"/>
        </w:rPr>
        <w:t>непосредно</w:t>
      </w:r>
      <w:r w:rsidRPr="001C740C">
        <w:rPr>
          <w:rFonts w:ascii="Times New Roman" w:hAnsi="Times New Roman" w:cs="Times New Roman"/>
          <w:sz w:val="24"/>
          <w:szCs w:val="24"/>
        </w:rPr>
        <w:t xml:space="preserve">, радним даном од понедељка до петка у времену од 07 до 15 часова </w:t>
      </w:r>
      <w:r w:rsidRPr="001C740C">
        <w:rPr>
          <w:rFonts w:ascii="Times New Roman" w:hAnsi="Times New Roman" w:cs="Times New Roman"/>
          <w:sz w:val="24"/>
          <w:szCs w:val="24"/>
          <w:u w:val="single"/>
        </w:rPr>
        <w:t>или путем поште</w:t>
      </w:r>
      <w:r w:rsidRPr="001C740C">
        <w:rPr>
          <w:rFonts w:ascii="Times New Roman" w:hAnsi="Times New Roman" w:cs="Times New Roman"/>
          <w:sz w:val="24"/>
          <w:szCs w:val="24"/>
        </w:rPr>
        <w:t xml:space="preserve"> на адресу: Установа Спортски центар „Ибар“ Краљево, канцеларија број 305, Краљево 36103. Понуде се подносе у затвореној коверти или кутији на начин да се приликом отварања понуда може са сигурношћу утврдити да се понуда први пут отвара, са јасном назнаком предмета набавке,</w:t>
      </w:r>
      <w:r w:rsidRPr="001C740C">
        <w:rPr>
          <w:rFonts w:ascii="Times New Roman" w:hAnsi="Times New Roman" w:cs="Times New Roman"/>
          <w:sz w:val="24"/>
          <w:szCs w:val="24"/>
          <w:lang w:val="ru-RU"/>
        </w:rPr>
        <w:t xml:space="preserve"> </w:t>
      </w:r>
      <w:r w:rsidRPr="001C740C">
        <w:rPr>
          <w:rFonts w:ascii="Times New Roman" w:hAnsi="Times New Roman" w:cs="Times New Roman"/>
          <w:sz w:val="24"/>
          <w:szCs w:val="24"/>
        </w:rPr>
        <w:t>партије за коју се подноси понуда, броја набавке, шифре поступка и напоменом „ПОНУДА – НЕ ОТВАРАТИ“. Пожељно је да садржај понуде буде у пластичној фасцикли и увезан јемствеником. Коверта са понудом на предњој страни треба да има заводни број понуђача, а на полеђини коверте наведен назив, седиште, особу за контакт понуђача и телефон особе за контакт.</w:t>
      </w:r>
      <w:r w:rsidRPr="001C740C">
        <w:rPr>
          <w:rFonts w:ascii="Times New Roman" w:eastAsia="Calibri" w:hAnsi="Times New Roman" w:cs="Times New Roman"/>
          <w:sz w:val="24"/>
          <w:szCs w:val="24"/>
          <w:lang w:val="ru-RU"/>
        </w:rPr>
        <w:t xml:space="preserve"> У случају да понуду подноси група понуђача, на </w:t>
      </w:r>
      <w:r w:rsidRPr="001C740C">
        <w:rPr>
          <w:rFonts w:ascii="Times New Roman" w:eastAsia="Calibri" w:hAnsi="Times New Roman" w:cs="Times New Roman"/>
          <w:sz w:val="24"/>
          <w:szCs w:val="24"/>
          <w:lang w:val="ru-RU"/>
        </w:rPr>
        <w:lastRenderedPageBreak/>
        <w:t>коверти је потребно назначити и да се</w:t>
      </w:r>
      <w:r w:rsidRPr="001C740C">
        <w:rPr>
          <w:rFonts w:ascii="Times New Roman" w:eastAsia="Calibri" w:hAnsi="Times New Roman" w:cs="Times New Roman"/>
          <w:sz w:val="24"/>
          <w:szCs w:val="24"/>
        </w:rPr>
        <w:t xml:space="preserve"> </w:t>
      </w:r>
      <w:r w:rsidRPr="001C740C">
        <w:rPr>
          <w:rFonts w:ascii="Times New Roman" w:eastAsia="Calibri" w:hAnsi="Times New Roman" w:cs="Times New Roman"/>
          <w:sz w:val="24"/>
          <w:szCs w:val="24"/>
          <w:lang w:val="ru-RU"/>
        </w:rPr>
        <w:t>ради о групи понуђача и навести називе и адресе свих учесника у заједничкој понуди.</w:t>
      </w:r>
    </w:p>
    <w:p w:rsidR="00555AFE" w:rsidRPr="004D4CC8" w:rsidRDefault="00555AFE" w:rsidP="00555AFE">
      <w:pPr>
        <w:tabs>
          <w:tab w:val="left" w:pos="9632"/>
          <w:tab w:val="left" w:pos="9900"/>
          <w:tab w:val="left" w:pos="10222"/>
        </w:tabs>
        <w:ind w:right="-88" w:firstLine="720"/>
        <w:jc w:val="both"/>
        <w:rPr>
          <w:b/>
          <w:lang w:val="ru-RU"/>
        </w:rPr>
      </w:pPr>
      <w:r w:rsidRPr="001C740C">
        <w:rPr>
          <w:b/>
          <w:lang w:val="ru-RU"/>
        </w:rPr>
        <w:t xml:space="preserve">Благовремене ће се сматрати све понуде које су достављене Наручиоцу најкасније до </w:t>
      </w:r>
      <w:r w:rsidR="006C596B">
        <w:rPr>
          <w:b/>
          <w:lang w:val="sr-Cyrl-RS"/>
        </w:rPr>
        <w:t>10</w:t>
      </w:r>
      <w:r w:rsidR="000803A7" w:rsidRPr="004D4CC8">
        <w:rPr>
          <w:b/>
          <w:vertAlign w:val="superscript"/>
        </w:rPr>
        <w:t>0</w:t>
      </w:r>
      <w:r w:rsidRPr="004D4CC8">
        <w:rPr>
          <w:b/>
          <w:vertAlign w:val="superscript"/>
          <w:lang w:val="ru-RU"/>
        </w:rPr>
        <w:t>0</w:t>
      </w:r>
      <w:r w:rsidRPr="004D4CC8">
        <w:rPr>
          <w:b/>
          <w:lang w:val="ru-RU"/>
        </w:rPr>
        <w:t xml:space="preserve"> часова, дана </w:t>
      </w:r>
      <w:r w:rsidR="006C596B">
        <w:rPr>
          <w:b/>
          <w:lang w:val="sr-Cyrl-RS"/>
        </w:rPr>
        <w:t>05</w:t>
      </w:r>
      <w:r w:rsidR="006C596B">
        <w:rPr>
          <w:b/>
        </w:rPr>
        <w:t xml:space="preserve">. </w:t>
      </w:r>
      <w:r w:rsidR="006C596B">
        <w:rPr>
          <w:b/>
          <w:lang w:val="sr-Cyrl-RS"/>
        </w:rPr>
        <w:t>априла</w:t>
      </w:r>
      <w:r w:rsidR="004D4CC8" w:rsidRPr="004D4CC8">
        <w:rPr>
          <w:b/>
        </w:rPr>
        <w:t xml:space="preserve"> 2021</w:t>
      </w:r>
      <w:r w:rsidRPr="004D4CC8">
        <w:rPr>
          <w:b/>
        </w:rPr>
        <w:t xml:space="preserve">. </w:t>
      </w:r>
      <w:proofErr w:type="gramStart"/>
      <w:r w:rsidRPr="004D4CC8">
        <w:rPr>
          <w:b/>
          <w:lang w:val="ru-RU"/>
        </w:rPr>
        <w:t>године</w:t>
      </w:r>
      <w:proofErr w:type="gramEnd"/>
      <w:r w:rsidRPr="004D4CC8">
        <w:rPr>
          <w:b/>
          <w:lang w:val="ru-RU"/>
        </w:rPr>
        <w:t xml:space="preserve">, без обзира на начин доставе. Отварање приспелих понуда је истог дана у </w:t>
      </w:r>
      <w:r w:rsidR="006C596B">
        <w:rPr>
          <w:b/>
          <w:lang w:val="sr-Cyrl-RS"/>
        </w:rPr>
        <w:t>10</w:t>
      </w:r>
      <w:r w:rsidR="000803A7" w:rsidRPr="004D4CC8">
        <w:rPr>
          <w:rFonts w:eastAsia="TimesNewRomanPS-BoldMT"/>
          <w:b/>
          <w:vertAlign w:val="superscript"/>
        </w:rPr>
        <w:t>3</w:t>
      </w:r>
      <w:r w:rsidRPr="004D4CC8">
        <w:rPr>
          <w:rFonts w:eastAsia="TimesNewRomanPS-BoldMT"/>
          <w:b/>
          <w:vertAlign w:val="superscript"/>
          <w:lang w:val="ru-RU"/>
        </w:rPr>
        <w:t xml:space="preserve">0 </w:t>
      </w:r>
      <w:r w:rsidRPr="004D4CC8">
        <w:rPr>
          <w:b/>
          <w:lang w:val="ru-RU"/>
        </w:rPr>
        <w:t>часова</w:t>
      </w:r>
      <w:r w:rsidRPr="004D4CC8">
        <w:rPr>
          <w:b/>
        </w:rPr>
        <w:t xml:space="preserve"> у </w:t>
      </w:r>
      <w:r w:rsidR="000803A7" w:rsidRPr="004D4CC8">
        <w:rPr>
          <w:b/>
        </w:rPr>
        <w:t>канцеларији број 301</w:t>
      </w:r>
      <w:r w:rsidRPr="004D4CC8">
        <w:rPr>
          <w:b/>
        </w:rPr>
        <w:t xml:space="preserve"> наручиоца</w:t>
      </w:r>
      <w:r w:rsidRPr="004D4CC8">
        <w:rPr>
          <w:b/>
          <w:lang w:val="ru-RU"/>
        </w:rPr>
        <w:t>.</w:t>
      </w:r>
    </w:p>
    <w:p w:rsidR="00555AFE" w:rsidRPr="004D4CC8" w:rsidRDefault="00555AFE" w:rsidP="00555AFE">
      <w:pPr>
        <w:tabs>
          <w:tab w:val="left" w:pos="9632"/>
          <w:tab w:val="left" w:pos="9900"/>
          <w:tab w:val="left" w:pos="10222"/>
        </w:tabs>
        <w:ind w:right="-88" w:firstLine="720"/>
        <w:jc w:val="both"/>
        <w:rPr>
          <w:b/>
          <w:lang w:val="ru-RU"/>
        </w:rPr>
      </w:pPr>
      <w:r w:rsidRPr="004D4CC8">
        <w:rPr>
          <w:b/>
          <w:lang w:val="ru-RU"/>
        </w:rPr>
        <w:t>Неблаговремене понуде неће се отварати и разматрати.</w:t>
      </w:r>
    </w:p>
    <w:p w:rsidR="00555AFE" w:rsidRPr="001C740C" w:rsidRDefault="00555AFE" w:rsidP="00555AFE">
      <w:pPr>
        <w:pStyle w:val="CommentText"/>
        <w:ind w:left="0" w:right="63" w:firstLine="720"/>
        <w:rPr>
          <w:rFonts w:ascii="Times New Roman" w:hAnsi="Times New Roman" w:cs="Times New Roman"/>
          <w:sz w:val="24"/>
          <w:szCs w:val="24"/>
        </w:rPr>
      </w:pPr>
      <w:r w:rsidRPr="001C740C">
        <w:rPr>
          <w:rFonts w:ascii="Times New Roman" w:hAnsi="Times New Roman" w:cs="Times New Roman"/>
          <w:sz w:val="24"/>
          <w:szCs w:val="24"/>
          <w:u w:val="single"/>
          <w:lang w:val="ru-RU"/>
        </w:rPr>
        <w:t>Понуђач може поднети само једну понуду.</w:t>
      </w:r>
    </w:p>
    <w:p w:rsidR="00555AFE" w:rsidRPr="001C740C" w:rsidRDefault="00555AFE" w:rsidP="00555AFE">
      <w:pPr>
        <w:tabs>
          <w:tab w:val="left" w:leader="underscore" w:pos="5670"/>
        </w:tabs>
        <w:ind w:right="-79"/>
        <w:rPr>
          <w:sz w:val="14"/>
          <w:szCs w:val="14"/>
          <w:lang w:val="ru-RU"/>
        </w:rPr>
      </w:pPr>
    </w:p>
    <w:p w:rsidR="00555AFE" w:rsidRPr="001C740C" w:rsidRDefault="00555AFE" w:rsidP="00555AFE">
      <w:pPr>
        <w:tabs>
          <w:tab w:val="left" w:leader="underscore" w:pos="5670"/>
        </w:tabs>
        <w:ind w:right="-79"/>
        <w:rPr>
          <w:lang w:val="ru-RU"/>
        </w:rPr>
      </w:pPr>
      <w:r w:rsidRPr="001C740C">
        <w:rPr>
          <w:b/>
          <w:u w:val="single"/>
          <w:lang w:val="ru-RU"/>
        </w:rPr>
        <w:t xml:space="preserve">5. </w:t>
      </w:r>
      <w:r w:rsidRPr="001C740C">
        <w:rPr>
          <w:b/>
          <w:bCs/>
          <w:u w:val="single"/>
          <w:lang w:val="ru-RU"/>
        </w:rPr>
        <w:t>ИЗМЕНЕ,  ДОПУНЕ И ОПОЗИВ ПОНУДЕ</w:t>
      </w:r>
    </w:p>
    <w:p w:rsidR="00555AFE" w:rsidRPr="001C740C" w:rsidRDefault="00555AFE" w:rsidP="00555AFE">
      <w:pPr>
        <w:jc w:val="both"/>
        <w:rPr>
          <w:lang w:val="ru-RU"/>
        </w:rPr>
      </w:pPr>
      <w:r w:rsidRPr="001C740C">
        <w:tab/>
        <w:t>У</w:t>
      </w:r>
      <w:r w:rsidRPr="001C740C">
        <w:rPr>
          <w:lang w:val="ru-RU"/>
        </w:rPr>
        <w:t xml:space="preserve"> року за подношење понуде понуђач може </w:t>
      </w:r>
      <w:r w:rsidRPr="001C740C">
        <w:rPr>
          <w:u w:val="single"/>
          <w:lang w:val="ru-RU"/>
        </w:rPr>
        <w:t>да измени, допуни или опозове своју понуду</w:t>
      </w:r>
      <w:r w:rsidRPr="001C740C">
        <w:rPr>
          <w:lang w:val="ru-RU"/>
        </w:rPr>
        <w:t xml:space="preserve">, тако што ће измену, допуну или опозив понуде доставити у затвореној коверти са назнаком: ИЗМЕНА/ДОПУНА/ОПОЗИВ ПОНУДЕ у поступку </w:t>
      </w:r>
      <w:r w:rsidRPr="001C740C">
        <w:t>набавк</w:t>
      </w:r>
      <w:r w:rsidRPr="001C740C">
        <w:rPr>
          <w:lang w:val="sr-Cyrl-CS"/>
        </w:rPr>
        <w:t>а</w:t>
      </w:r>
      <w:r w:rsidRPr="001C740C">
        <w:t xml:space="preserve"> </w:t>
      </w:r>
      <w:r w:rsidRPr="001C740C">
        <w:rPr>
          <w:lang w:val="sr-Cyrl-CS"/>
        </w:rPr>
        <w:t xml:space="preserve">услуге </w:t>
      </w:r>
      <w:r w:rsidR="00490BE3" w:rsidRPr="001C740C">
        <w:rPr>
          <w:bCs/>
          <w:lang w:val="ru-RU"/>
        </w:rPr>
        <w:t>физичко-техничког и противпожарног обезбеђења</w:t>
      </w:r>
      <w:r w:rsidR="00490BE3" w:rsidRPr="001C740C">
        <w:rPr>
          <w:lang w:val="sr-Cyrl-CS"/>
        </w:rPr>
        <w:t xml:space="preserve"> </w:t>
      </w:r>
      <w:r w:rsidRPr="001C740C">
        <w:rPr>
          <w:lang w:val="sr-Cyrl-CS"/>
        </w:rPr>
        <w:t>објеката</w:t>
      </w:r>
      <w:r w:rsidRPr="001C740C">
        <w:t xml:space="preserve"> Установе Спортски центар „Ибар</w:t>
      </w:r>
      <w:proofErr w:type="gramStart"/>
      <w:r w:rsidRPr="001C740C">
        <w:t>“ Краљево</w:t>
      </w:r>
      <w:proofErr w:type="gramEnd"/>
      <w:r w:rsidR="00397102">
        <w:t xml:space="preserve"> за 202</w:t>
      </w:r>
      <w:r w:rsidR="00397102">
        <w:rPr>
          <w:lang w:val="sr-Cyrl-RS"/>
        </w:rPr>
        <w:t>1</w:t>
      </w:r>
      <w:r w:rsidRPr="001C740C">
        <w:t xml:space="preserve">. </w:t>
      </w:r>
      <w:proofErr w:type="gramStart"/>
      <w:r w:rsidRPr="001C740C">
        <w:t>годину</w:t>
      </w:r>
      <w:proofErr w:type="gramEnd"/>
      <w:r w:rsidRPr="001C740C">
        <w:rPr>
          <w:lang w:val="sr-Cyrl-CS"/>
        </w:rPr>
        <w:t>.</w:t>
      </w:r>
      <w:r w:rsidRPr="001C740C">
        <w:rPr>
          <w:lang w:val="ru-RU"/>
        </w:rPr>
        <w:t xml:space="preserve"> Коверта на предњој страни треба да има заводни број понуђача. На полеђини коверте неопходно је навести назив, седиште, особу за контакт понуђача и телефон особе за контакт. Адреса за слање је: </w:t>
      </w:r>
      <w:r w:rsidRPr="001C740C">
        <w:t>Установа Спортски центар „Ибар“ Краљево</w:t>
      </w:r>
      <w:r w:rsidRPr="001C740C">
        <w:rPr>
          <w:lang w:val="ru-RU"/>
        </w:rPr>
        <w:t>, Душана Поповића 41А, Краљево 36103.</w:t>
      </w:r>
    </w:p>
    <w:p w:rsidR="00555AFE" w:rsidRPr="001C740C" w:rsidRDefault="00555AFE" w:rsidP="00555AFE">
      <w:pPr>
        <w:jc w:val="both"/>
        <w:rPr>
          <w:sz w:val="14"/>
          <w:szCs w:val="14"/>
          <w:lang w:val="sr-Cyrl-CS"/>
        </w:rPr>
      </w:pPr>
    </w:p>
    <w:p w:rsidR="00555AFE" w:rsidRPr="001C740C" w:rsidRDefault="00555AFE" w:rsidP="00555AFE">
      <w:pPr>
        <w:tabs>
          <w:tab w:val="left" w:pos="1185"/>
        </w:tabs>
        <w:ind w:right="101"/>
        <w:rPr>
          <w:lang w:val="ru-RU"/>
        </w:rPr>
      </w:pPr>
      <w:r w:rsidRPr="001C740C">
        <w:rPr>
          <w:b/>
          <w:bCs/>
          <w:u w:val="single"/>
          <w:lang w:val="ru-RU"/>
        </w:rPr>
        <w:t xml:space="preserve">6. </w:t>
      </w:r>
      <w:r w:rsidRPr="001C740C">
        <w:rPr>
          <w:b/>
          <w:u w:val="single"/>
          <w:lang w:val="ru-RU"/>
        </w:rPr>
        <w:t>ИЗМЕНЕ И ДОПУНЕ КОНКУРСНЕ ДОКУМЕНТАЦИЈЕ</w:t>
      </w:r>
    </w:p>
    <w:p w:rsidR="00555AFE" w:rsidRPr="001C740C" w:rsidRDefault="00555AFE" w:rsidP="00555AFE">
      <w:pPr>
        <w:tabs>
          <w:tab w:val="left" w:pos="1185"/>
        </w:tabs>
        <w:ind w:right="101" w:firstLine="720"/>
        <w:jc w:val="both"/>
        <w:rPr>
          <w:lang w:val="ru-RU"/>
        </w:rPr>
      </w:pPr>
      <w:r w:rsidRPr="001C740C">
        <w:rPr>
          <w:lang w:val="ru-RU"/>
        </w:rPr>
        <w:t>Нар</w:t>
      </w:r>
      <w:r w:rsidR="00397102">
        <w:rPr>
          <w:lang w:val="ru-RU"/>
        </w:rPr>
        <w:t>у</w:t>
      </w:r>
      <w:r w:rsidRPr="001C740C">
        <w:rPr>
          <w:lang w:val="ru-RU"/>
        </w:rPr>
        <w:t xml:space="preserve">чилац може да измени и допуни конкурсну документацију у року предвиђеном за подношење понуда. Измене и допуне Наручилац ће објавити на сајту </w:t>
      </w:r>
      <w:r w:rsidRPr="001C740C">
        <w:t>Установа Спортски центар „Ибар“ Краљево</w:t>
      </w:r>
      <w:r w:rsidRPr="001C740C">
        <w:rPr>
          <w:lang w:val="ru-RU"/>
        </w:rPr>
        <w:t xml:space="preserve"> без одлагања и накнаде. По истеку рока за подношење понуда Наручилац н</w:t>
      </w:r>
      <w:r w:rsidRPr="001C740C">
        <w:t>e</w:t>
      </w:r>
      <w:r w:rsidRPr="001C740C">
        <w:rPr>
          <w:lang w:val="ru-RU"/>
        </w:rPr>
        <w:t xml:space="preserve"> може да измени и допуни конкурсну документацију.</w:t>
      </w:r>
    </w:p>
    <w:p w:rsidR="00555AFE" w:rsidRPr="001C740C" w:rsidRDefault="00555AFE" w:rsidP="00555AFE">
      <w:pPr>
        <w:tabs>
          <w:tab w:val="left" w:pos="1185"/>
        </w:tabs>
        <w:ind w:right="101" w:firstLine="720"/>
        <w:jc w:val="both"/>
        <w:rPr>
          <w:lang w:val="ru-RU"/>
        </w:rPr>
      </w:pPr>
      <w:r w:rsidRPr="001C740C">
        <w:rPr>
          <w:lang w:val="ru-RU"/>
        </w:rPr>
        <w:t xml:space="preserve">Уколико Наручилац измени или допуни конкурсну документацију </w:t>
      </w:r>
      <w:r w:rsidR="00490BE3" w:rsidRPr="001C740C">
        <w:t>5</w:t>
      </w:r>
      <w:r w:rsidRPr="001C740C">
        <w:t xml:space="preserve"> (</w:t>
      </w:r>
      <w:r w:rsidR="00490BE3" w:rsidRPr="001C740C">
        <w:rPr>
          <w:lang w:val="ru-RU"/>
        </w:rPr>
        <w:t>пет</w:t>
      </w:r>
      <w:r w:rsidRPr="001C740C">
        <w:t>)</w:t>
      </w:r>
      <w:r w:rsidRPr="001C740C">
        <w:rPr>
          <w:lang w:val="ru-RU"/>
        </w:rPr>
        <w:t xml:space="preserve"> или мање дана пре истека рока за подношење понуда, Наручилац је дужан да продужи рок за подношење понуда</w:t>
      </w:r>
      <w:r w:rsidRPr="001C740C">
        <w:t xml:space="preserve"> за сразмеран број дана</w:t>
      </w:r>
      <w:r w:rsidRPr="001C740C">
        <w:rPr>
          <w:lang w:val="ru-RU"/>
        </w:rPr>
        <w:t xml:space="preserve">. Обавештење о продужењу рока за подношење понуда објавиће на </w:t>
      </w:r>
      <w:r w:rsidR="00397102">
        <w:rPr>
          <w:lang w:val="ru-RU"/>
        </w:rPr>
        <w:t xml:space="preserve">сајту </w:t>
      </w:r>
      <w:r w:rsidRPr="001C740C">
        <w:t>Установе Спортски центар „Ибар“ Краљево</w:t>
      </w:r>
      <w:r w:rsidRPr="001C740C">
        <w:rPr>
          <w:lang w:val="ru-RU"/>
        </w:rPr>
        <w:t>.</w:t>
      </w:r>
    </w:p>
    <w:p w:rsidR="00555AFE" w:rsidRPr="001C740C" w:rsidRDefault="00555AFE" w:rsidP="00555AFE">
      <w:pPr>
        <w:tabs>
          <w:tab w:val="left" w:pos="720"/>
        </w:tabs>
        <w:ind w:right="-10"/>
        <w:jc w:val="both"/>
        <w:rPr>
          <w:lang w:val="ru-RU"/>
        </w:rPr>
      </w:pPr>
      <w:r w:rsidRPr="001C740C">
        <w:rPr>
          <w:lang w:val="ru-RU"/>
        </w:rPr>
        <w:tab/>
        <w:t>Стране које садрже извршене измене биће обележене истим бројем као и стране које замењују, с тим да ће се броју стране додати слово, док ће нове стране којим се конкурсна документација допуњује бити обележена новим бројевима са напоменом у допису Наручиоца уз који се допуна доставља о укупном броју страна конкурсне документације. Стране које садрже извршене измене прилажу се конкурсној документацији уместо страна које се замењују, а уколико се врши допуна конкурсне документације нове стране се додају према упуству Наручиоца које ће навести у допису. Све измене или допуне конкурсне документације објављене на овај начин и у наведеном року чине наведени део конкурсне документације.</w:t>
      </w:r>
    </w:p>
    <w:p w:rsidR="00555AFE" w:rsidRPr="001C740C" w:rsidRDefault="00555AFE" w:rsidP="00555AFE">
      <w:pPr>
        <w:rPr>
          <w:b/>
          <w:sz w:val="20"/>
          <w:szCs w:val="20"/>
          <w:u w:val="single"/>
        </w:rPr>
      </w:pPr>
    </w:p>
    <w:p w:rsidR="00D36CC7" w:rsidRPr="001C740C" w:rsidRDefault="00D36CC7" w:rsidP="00555AFE">
      <w:pPr>
        <w:rPr>
          <w:b/>
          <w:u w:val="single"/>
        </w:rPr>
      </w:pPr>
    </w:p>
    <w:p w:rsidR="00555AFE" w:rsidRPr="001C740C" w:rsidRDefault="00555AFE" w:rsidP="00555AFE">
      <w:pPr>
        <w:rPr>
          <w:b/>
          <w:u w:val="single"/>
          <w:lang w:val="sr-Cyrl-CS"/>
        </w:rPr>
      </w:pPr>
      <w:r w:rsidRPr="001C740C">
        <w:rPr>
          <w:b/>
          <w:u w:val="single"/>
        </w:rPr>
        <w:t>7. ПАРТИЈ</w:t>
      </w:r>
      <w:r w:rsidRPr="001C740C">
        <w:rPr>
          <w:b/>
          <w:u w:val="single"/>
          <w:lang w:val="sr-Cyrl-CS"/>
        </w:rPr>
        <w:t>Е</w:t>
      </w:r>
    </w:p>
    <w:p w:rsidR="00555AFE" w:rsidRPr="001C740C" w:rsidRDefault="00555AFE" w:rsidP="00555AFE">
      <w:pPr>
        <w:tabs>
          <w:tab w:val="left" w:pos="9360"/>
        </w:tabs>
        <w:ind w:left="720" w:right="-10"/>
        <w:jc w:val="both"/>
        <w:rPr>
          <w:lang w:val="sr-Cyrl-CS"/>
        </w:rPr>
      </w:pPr>
      <w:r w:rsidRPr="001C740C">
        <w:rPr>
          <w:lang w:val="sr-Cyrl-CS"/>
        </w:rPr>
        <w:t xml:space="preserve">Овај поступак јавне набавке мале вредности није обликован по </w:t>
      </w:r>
      <w:r w:rsidRPr="001C740C">
        <w:t>п</w:t>
      </w:r>
      <w:r w:rsidRPr="001C740C">
        <w:rPr>
          <w:lang w:val="sr-Cyrl-CS"/>
        </w:rPr>
        <w:t>артијама.</w:t>
      </w:r>
      <w:r w:rsidRPr="001C740C">
        <w:t xml:space="preserve">   </w:t>
      </w:r>
    </w:p>
    <w:p w:rsidR="00555AFE" w:rsidRPr="001C740C" w:rsidRDefault="00555AFE" w:rsidP="00555AFE">
      <w:pPr>
        <w:autoSpaceDE w:val="0"/>
        <w:rPr>
          <w:b/>
          <w:bCs/>
          <w:sz w:val="20"/>
          <w:szCs w:val="20"/>
          <w:u w:val="single"/>
          <w:lang w:val="sr-Cyrl-CS"/>
        </w:rPr>
      </w:pPr>
    </w:p>
    <w:p w:rsidR="00555AFE" w:rsidRPr="001C740C" w:rsidRDefault="00555AFE" w:rsidP="00555AFE">
      <w:pPr>
        <w:autoSpaceDE w:val="0"/>
        <w:rPr>
          <w:b/>
          <w:bCs/>
          <w:u w:val="single"/>
          <w:lang w:val="sr-Cyrl-CS"/>
        </w:rPr>
      </w:pPr>
      <w:r w:rsidRPr="001C740C">
        <w:rPr>
          <w:b/>
          <w:bCs/>
          <w:u w:val="single"/>
        </w:rPr>
        <w:t xml:space="preserve">8. ПОНУДА СА ВАРИЈАНТАМА </w:t>
      </w:r>
    </w:p>
    <w:p w:rsidR="00555AFE" w:rsidRPr="001C740C" w:rsidRDefault="00555AFE" w:rsidP="00555AFE">
      <w:pPr>
        <w:autoSpaceDE w:val="0"/>
        <w:rPr>
          <w:bCs/>
        </w:rPr>
      </w:pPr>
      <w:r w:rsidRPr="001C740C">
        <w:rPr>
          <w:bCs/>
        </w:rPr>
        <w:t xml:space="preserve">   </w:t>
      </w:r>
      <w:r w:rsidRPr="001C740C">
        <w:rPr>
          <w:bCs/>
          <w:lang w:val="sr-Cyrl-CS"/>
        </w:rPr>
        <w:tab/>
      </w:r>
      <w:proofErr w:type="gramStart"/>
      <w:r w:rsidRPr="001C740C">
        <w:rPr>
          <w:bCs/>
        </w:rPr>
        <w:t>Подношење понуда са варијантама није дозвољено.</w:t>
      </w:r>
      <w:proofErr w:type="gramEnd"/>
      <w:r w:rsidRPr="001C740C">
        <w:rPr>
          <w:bCs/>
        </w:rPr>
        <w:t xml:space="preserve"> </w:t>
      </w:r>
    </w:p>
    <w:p w:rsidR="00555AFE" w:rsidRPr="001C740C" w:rsidRDefault="00555AFE" w:rsidP="00555AFE">
      <w:pPr>
        <w:autoSpaceDE w:val="0"/>
        <w:rPr>
          <w:b/>
          <w:bCs/>
          <w:sz w:val="20"/>
          <w:szCs w:val="20"/>
          <w:u w:val="single"/>
        </w:rPr>
      </w:pPr>
    </w:p>
    <w:p w:rsidR="00555AFE" w:rsidRPr="001C740C" w:rsidRDefault="00555AFE" w:rsidP="00555AFE">
      <w:pPr>
        <w:autoSpaceDE w:val="0"/>
        <w:rPr>
          <w:b/>
          <w:bCs/>
          <w:u w:val="single"/>
          <w:lang w:val="sr-Cyrl-CS"/>
        </w:rPr>
      </w:pPr>
      <w:r w:rsidRPr="001C740C">
        <w:rPr>
          <w:b/>
          <w:bCs/>
          <w:u w:val="single"/>
        </w:rPr>
        <w:t xml:space="preserve">9. САМОСТАЛНО ПОДНОШЕЊЕ ПОНУДЕ </w:t>
      </w:r>
    </w:p>
    <w:p w:rsidR="00555AFE" w:rsidRPr="001C740C" w:rsidRDefault="00555AFE" w:rsidP="00555AFE">
      <w:pPr>
        <w:autoSpaceDE w:val="0"/>
        <w:ind w:firstLine="720"/>
        <w:jc w:val="both"/>
        <w:rPr>
          <w:bCs/>
        </w:rPr>
      </w:pPr>
      <w:proofErr w:type="gramStart"/>
      <w:r w:rsidRPr="001C740C">
        <w:rPr>
          <w:bCs/>
        </w:rPr>
        <w:t>Понуду може поднети понуђач који наступа самостално.</w:t>
      </w:r>
      <w:proofErr w:type="gramEnd"/>
      <w:r w:rsidRPr="001C740C">
        <w:rPr>
          <w:bCs/>
        </w:rPr>
        <w:t xml:space="preserve"> </w:t>
      </w:r>
    </w:p>
    <w:p w:rsidR="00555AFE" w:rsidRPr="001C740C" w:rsidRDefault="00555AFE" w:rsidP="00555AFE">
      <w:pPr>
        <w:autoSpaceDE w:val="0"/>
        <w:ind w:firstLine="720"/>
        <w:jc w:val="both"/>
        <w:rPr>
          <w:bCs/>
        </w:rPr>
      </w:pPr>
      <w:proofErr w:type="gramStart"/>
      <w:r w:rsidRPr="001C740C">
        <w:rPr>
          <w:b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55AFE" w:rsidRPr="001C740C" w:rsidRDefault="00555AFE" w:rsidP="00555AFE">
      <w:pPr>
        <w:autoSpaceDE w:val="0"/>
        <w:rPr>
          <w:b/>
          <w:bCs/>
          <w:sz w:val="20"/>
          <w:szCs w:val="20"/>
          <w:u w:val="single"/>
          <w:lang w:val="sr-Cyrl-CS"/>
        </w:rPr>
      </w:pPr>
    </w:p>
    <w:p w:rsidR="00555AFE" w:rsidRPr="001C740C" w:rsidRDefault="00555AFE" w:rsidP="00555AFE">
      <w:pPr>
        <w:autoSpaceDE w:val="0"/>
        <w:rPr>
          <w:b/>
          <w:bCs/>
          <w:u w:val="single"/>
          <w:lang w:val="sr-Cyrl-CS"/>
        </w:rPr>
      </w:pPr>
      <w:r w:rsidRPr="001C740C">
        <w:rPr>
          <w:b/>
          <w:bCs/>
          <w:u w:val="single"/>
          <w:lang w:val="ru-RU"/>
        </w:rPr>
        <w:t xml:space="preserve">10. ПОНУДА СА ПОДИЗВОЂАЧЕМ </w:t>
      </w:r>
    </w:p>
    <w:p w:rsidR="00555AFE" w:rsidRPr="001C740C" w:rsidRDefault="00555AFE" w:rsidP="00555AFE">
      <w:pPr>
        <w:autoSpaceDE w:val="0"/>
        <w:ind w:right="-115" w:firstLine="720"/>
        <w:jc w:val="both"/>
        <w:rPr>
          <w:bCs/>
          <w:lang w:val="ru-RU"/>
        </w:rPr>
      </w:pPr>
      <w:r w:rsidRPr="001C740C">
        <w:rPr>
          <w:bCs/>
          <w:lang w:val="ru-RU"/>
        </w:rPr>
        <w:t xml:space="preserve">Понуду може поднети понуђач који наступа са подизвођачима. </w:t>
      </w:r>
    </w:p>
    <w:p w:rsidR="00555AFE" w:rsidRPr="001C740C" w:rsidRDefault="00555AFE" w:rsidP="00555AFE">
      <w:pPr>
        <w:autoSpaceDE w:val="0"/>
        <w:ind w:right="-115" w:firstLine="720"/>
        <w:jc w:val="both"/>
        <w:rPr>
          <w:bCs/>
          <w:lang w:val="ru-RU"/>
        </w:rPr>
      </w:pPr>
      <w:r w:rsidRPr="001C740C">
        <w:rPr>
          <w:bCs/>
          <w:lang w:val="ru-RU"/>
        </w:rPr>
        <w:lastRenderedPageBreak/>
        <w:t xml:space="preserve">Понуђач је дужан да у понуди наведе да ли ће извршење набавке делимично поверити подизвођачу и да наведе његов назив. </w:t>
      </w:r>
    </w:p>
    <w:p w:rsidR="00555AFE" w:rsidRPr="001C740C" w:rsidRDefault="00555AFE" w:rsidP="00555AFE">
      <w:pPr>
        <w:autoSpaceDE w:val="0"/>
        <w:ind w:right="-115" w:firstLine="720"/>
        <w:jc w:val="both"/>
        <w:rPr>
          <w:bCs/>
          <w:lang w:val="ru-RU"/>
        </w:rPr>
      </w:pPr>
      <w:r w:rsidRPr="001C740C">
        <w:rPr>
          <w:bCs/>
          <w:lang w:val="ru-RU"/>
        </w:rPr>
        <w:t>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(не може бити већи од 50 %), као и да јасно дефинише део предмета набавке који ће извршити преко подизвођача, попуњавањем података у обрасцу понуде. Понуђач у обрасцу понуде наводи назив и седиште подизвођача, и тај подизвођач биће наведен у уговору о јавној набавци.</w:t>
      </w:r>
    </w:p>
    <w:p w:rsidR="00555AFE" w:rsidRPr="001C740C" w:rsidRDefault="00555AFE" w:rsidP="00555AFE">
      <w:pPr>
        <w:autoSpaceDE w:val="0"/>
        <w:ind w:right="-115" w:firstLine="720"/>
        <w:jc w:val="both"/>
        <w:rPr>
          <w:bCs/>
          <w:lang w:val="ru-RU"/>
        </w:rPr>
      </w:pPr>
      <w:r w:rsidRPr="001C740C">
        <w:rPr>
          <w:bCs/>
          <w:lang w:val="ru-RU"/>
        </w:rPr>
        <w:t>Понуђач је дужан да наручиоцу, на његов захтев, омогући приступ код подизвођача ради утврђивања испуњености услова.</w:t>
      </w:r>
    </w:p>
    <w:p w:rsidR="00555AFE" w:rsidRPr="001C740C" w:rsidRDefault="00555AFE" w:rsidP="00555AFE">
      <w:pPr>
        <w:autoSpaceDE w:val="0"/>
        <w:ind w:right="-115" w:firstLine="720"/>
        <w:jc w:val="both"/>
        <w:rPr>
          <w:bCs/>
          <w:lang w:val="ru-RU"/>
        </w:rPr>
      </w:pPr>
      <w:r w:rsidRPr="001C740C">
        <w:rPr>
          <w:bCs/>
          <w:lang w:val="ru-RU"/>
        </w:rPr>
        <w:t>Понуђач је дужан да за подизвођаче достави доказе о испуњености</w:t>
      </w:r>
      <w:r w:rsidR="00397102" w:rsidRPr="00397102">
        <w:t xml:space="preserve"> </w:t>
      </w:r>
      <w:r w:rsidR="00397102" w:rsidRPr="00397102">
        <w:rPr>
          <w:bCs/>
          <w:lang w:val="ru-RU"/>
        </w:rPr>
        <w:t>критеријума за квалитати</w:t>
      </w:r>
      <w:r w:rsidR="00397102">
        <w:rPr>
          <w:bCs/>
          <w:lang w:val="ru-RU"/>
        </w:rPr>
        <w:t>вни избор привредних субјеката.</w:t>
      </w:r>
    </w:p>
    <w:p w:rsidR="00555AFE" w:rsidRPr="001C740C" w:rsidRDefault="00555AFE" w:rsidP="00555AFE">
      <w:pPr>
        <w:autoSpaceDE w:val="0"/>
        <w:ind w:firstLine="720"/>
        <w:jc w:val="both"/>
        <w:rPr>
          <w:bCs/>
          <w:lang w:val="ru-RU"/>
        </w:rPr>
      </w:pPr>
      <w:r w:rsidRPr="001C740C">
        <w:rPr>
          <w:bCs/>
          <w:lang w:val="ru-RU"/>
        </w:rPr>
        <w:t>Понуђач у потпуности одговара наручиоцу за извршење обавеза из поступка набавке, односно за извршење уговорних обавеза, без обзира на број подизвођача.</w:t>
      </w:r>
      <w:r w:rsidRPr="001C740C">
        <w:rPr>
          <w:lang w:val="ru-RU"/>
        </w:rPr>
        <w:t xml:space="preserve"> Понуђач не може током реализације уговора ангажовати као подизвођача лице које није</w:t>
      </w:r>
      <w:r w:rsidRPr="001C740C">
        <w:t xml:space="preserve"> </w:t>
      </w:r>
      <w:r w:rsidRPr="001C740C">
        <w:rPr>
          <w:lang w:val="ru-RU"/>
        </w:rPr>
        <w:t>навео у понуди, у супротном наручилац ће реализовати средство обезбеђења и раскинути</w:t>
      </w:r>
      <w:r w:rsidRPr="001C740C">
        <w:t xml:space="preserve"> </w:t>
      </w:r>
      <w:r w:rsidRPr="001C740C">
        <w:rPr>
          <w:lang w:val="ru-RU"/>
        </w:rPr>
        <w:t>уговор.</w:t>
      </w:r>
    </w:p>
    <w:p w:rsidR="00555AFE" w:rsidRPr="001C740C" w:rsidRDefault="00555AFE" w:rsidP="00555AFE">
      <w:pPr>
        <w:autoSpaceDE w:val="0"/>
        <w:jc w:val="both"/>
        <w:rPr>
          <w:bCs/>
          <w:sz w:val="14"/>
          <w:szCs w:val="14"/>
          <w:lang w:val="sr-Cyrl-CS"/>
        </w:rPr>
      </w:pPr>
    </w:p>
    <w:p w:rsidR="00555AFE" w:rsidRPr="001C740C" w:rsidRDefault="00555AFE" w:rsidP="00555AFE">
      <w:pPr>
        <w:autoSpaceDE w:val="0"/>
        <w:jc w:val="both"/>
        <w:rPr>
          <w:b/>
          <w:bCs/>
          <w:u w:val="single"/>
          <w:lang w:val="sr-Cyrl-CS"/>
        </w:rPr>
      </w:pPr>
      <w:r w:rsidRPr="001C740C">
        <w:rPr>
          <w:b/>
          <w:bCs/>
          <w:u w:val="single"/>
          <w:lang w:val="ru-RU"/>
        </w:rPr>
        <w:t xml:space="preserve">11. ЗАЈЕДНИЧКА ПОНУДА </w:t>
      </w:r>
    </w:p>
    <w:p w:rsidR="00555AFE" w:rsidRPr="001C740C" w:rsidRDefault="00555AFE" w:rsidP="00555AFE">
      <w:pPr>
        <w:autoSpaceDE w:val="0"/>
        <w:ind w:right="-115" w:firstLine="720"/>
        <w:jc w:val="both"/>
        <w:rPr>
          <w:bCs/>
          <w:lang w:val="ru-RU"/>
        </w:rPr>
      </w:pPr>
      <w:r w:rsidRPr="001C740C">
        <w:rPr>
          <w:bCs/>
          <w:lang w:val="ru-RU"/>
        </w:rPr>
        <w:t>Понуду може поднети група</w:t>
      </w:r>
      <w:r w:rsidR="0024031E">
        <w:rPr>
          <w:bCs/>
          <w:lang w:val="ru-RU"/>
        </w:rPr>
        <w:t xml:space="preserve"> понуђача као заједничку понуду, сходно члану 130. Закона.</w:t>
      </w:r>
      <w:r w:rsidRPr="001C740C">
        <w:rPr>
          <w:bCs/>
          <w:lang w:val="ru-RU"/>
        </w:rPr>
        <w:t xml:space="preserve"> </w:t>
      </w:r>
    </w:p>
    <w:p w:rsidR="00555AFE" w:rsidRPr="001C740C" w:rsidRDefault="00555AFE" w:rsidP="00555AFE">
      <w:pPr>
        <w:autoSpaceDE w:val="0"/>
        <w:ind w:right="-115" w:firstLine="720"/>
        <w:jc w:val="both"/>
        <w:rPr>
          <w:bCs/>
          <w:lang w:val="ru-RU"/>
        </w:rPr>
      </w:pPr>
      <w:r w:rsidRPr="001C740C">
        <w:rPr>
          <w:bCs/>
          <w:lang w:val="ru-RU"/>
        </w:rPr>
        <w:t>Понуђачи који поднесу заједничку понуду одговарају неограничено солидарно према наручиоцу.</w:t>
      </w:r>
    </w:p>
    <w:p w:rsidR="00D36CC7" w:rsidRPr="0024031E" w:rsidRDefault="00555AFE" w:rsidP="0024031E">
      <w:pPr>
        <w:autoSpaceDE w:val="0"/>
        <w:ind w:right="-115" w:firstLine="720"/>
        <w:jc w:val="both"/>
        <w:rPr>
          <w:bCs/>
          <w:lang w:val="ru-RU"/>
        </w:rPr>
      </w:pPr>
      <w:r w:rsidRPr="001C740C">
        <w:rPr>
          <w:bCs/>
          <w:lang w:val="ru-RU"/>
        </w:rPr>
        <w:t xml:space="preserve">У обрасцу понуде подаци о члановима групе у заједничкој понуди, понуђач наводи податке о називу и седишту свих чланова групе који ће бити наведени и у закљученом уговору ове јавне набавке. </w:t>
      </w:r>
    </w:p>
    <w:p w:rsidR="00D36CC7" w:rsidRPr="001C740C" w:rsidRDefault="00D36CC7" w:rsidP="00555AFE">
      <w:pPr>
        <w:autoSpaceDE w:val="0"/>
        <w:rPr>
          <w:b/>
          <w:bCs/>
          <w:u w:val="single"/>
        </w:rPr>
      </w:pPr>
    </w:p>
    <w:p w:rsidR="00555AFE" w:rsidRPr="001C740C" w:rsidRDefault="00555AFE" w:rsidP="00555AFE">
      <w:pPr>
        <w:autoSpaceDE w:val="0"/>
        <w:rPr>
          <w:b/>
          <w:bCs/>
          <w:u w:val="single"/>
          <w:lang w:val="sr-Cyrl-CS"/>
        </w:rPr>
      </w:pPr>
      <w:r w:rsidRPr="001C740C">
        <w:rPr>
          <w:b/>
          <w:bCs/>
          <w:u w:val="single"/>
          <w:lang w:val="sr-Cyrl-CS"/>
        </w:rPr>
        <w:t>12.ПОДНОШЕЊЕ ПОНУДЕ ОД СТРАНЕ ФИЗИЧКОГ ЛИЦА</w:t>
      </w:r>
    </w:p>
    <w:p w:rsidR="00555AFE" w:rsidRPr="001C740C" w:rsidRDefault="00555AFE" w:rsidP="00555AFE">
      <w:pPr>
        <w:autoSpaceDE w:val="0"/>
        <w:ind w:firstLine="720"/>
        <w:jc w:val="both"/>
        <w:rPr>
          <w:bCs/>
          <w:lang w:val="sr-Cyrl-CS"/>
        </w:rPr>
      </w:pPr>
      <w:r w:rsidRPr="001C740C">
        <w:rPr>
          <w:bCs/>
          <w:lang w:val="ru-RU"/>
        </w:rPr>
        <w:t>Понуду може поднети свако заинтересовано физичко лице</w:t>
      </w:r>
      <w:r w:rsidRPr="001C740C">
        <w:rPr>
          <w:bCs/>
        </w:rPr>
        <w:t>,</w:t>
      </w:r>
      <w:r w:rsidRPr="001C740C">
        <w:rPr>
          <w:bCs/>
          <w:lang w:val="ru-RU"/>
        </w:rPr>
        <w:t xml:space="preserve"> уколико испуњава услове тражене овом конкурсном документацикјом и Законом о јавним набавкама.</w:t>
      </w:r>
    </w:p>
    <w:p w:rsidR="00555AFE" w:rsidRPr="001C740C" w:rsidRDefault="00555AFE" w:rsidP="00555AFE">
      <w:pPr>
        <w:autoSpaceDE w:val="0"/>
        <w:rPr>
          <w:bCs/>
          <w:sz w:val="20"/>
          <w:szCs w:val="20"/>
          <w:lang w:val="sr-Cyrl-CS"/>
        </w:rPr>
      </w:pPr>
    </w:p>
    <w:p w:rsidR="00555AFE" w:rsidRPr="001C740C" w:rsidRDefault="00555AFE" w:rsidP="00555AFE">
      <w:pPr>
        <w:autoSpaceDE w:val="0"/>
        <w:rPr>
          <w:b/>
          <w:bCs/>
          <w:u w:val="single"/>
          <w:lang w:val="sr-Cyrl-CS"/>
        </w:rPr>
      </w:pPr>
      <w:r w:rsidRPr="001C740C">
        <w:rPr>
          <w:b/>
          <w:bCs/>
          <w:u w:val="single"/>
        </w:rPr>
        <w:t>1</w:t>
      </w:r>
      <w:r w:rsidRPr="001C740C">
        <w:rPr>
          <w:b/>
          <w:bCs/>
          <w:u w:val="single"/>
          <w:lang w:val="sr-Cyrl-CS"/>
        </w:rPr>
        <w:t>3</w:t>
      </w:r>
      <w:r w:rsidRPr="001C740C">
        <w:rPr>
          <w:b/>
          <w:bCs/>
          <w:u w:val="single"/>
        </w:rPr>
        <w:t>. ЗАХТЕВИ ОД КОЈИХ ЗАВИСИ ПРИХВАТЉИВОСТ ПОНУДЕ</w:t>
      </w:r>
    </w:p>
    <w:p w:rsidR="00555AFE" w:rsidRPr="001C740C" w:rsidRDefault="00555AFE" w:rsidP="00555AFE">
      <w:pPr>
        <w:autoSpaceDE w:val="0"/>
        <w:ind w:right="101" w:firstLine="567"/>
        <w:jc w:val="both"/>
        <w:rPr>
          <w:rFonts w:eastAsia="TimesNewRomanPSMT"/>
          <w:sz w:val="22"/>
          <w:szCs w:val="22"/>
          <w:lang w:val="sr-Cyrl-CS"/>
        </w:rPr>
      </w:pPr>
      <w:r w:rsidRPr="001C740C">
        <w:rPr>
          <w:rFonts w:eastAsia="TimesNewRomanPSMT"/>
          <w:lang w:val="sr-Cyrl-CS"/>
        </w:rPr>
        <w:t xml:space="preserve">Услуга која је предмет ове набавке– </w:t>
      </w:r>
      <w:r w:rsidR="00490BE3" w:rsidRPr="001C740C">
        <w:rPr>
          <w:bCs/>
          <w:lang w:val="ru-RU"/>
        </w:rPr>
        <w:t>физичко-техничког и противпожарног обезбеђења</w:t>
      </w:r>
      <w:r w:rsidR="00490BE3" w:rsidRPr="001C740C">
        <w:rPr>
          <w:lang w:val="sr-Cyrl-CS"/>
        </w:rPr>
        <w:t xml:space="preserve"> </w:t>
      </w:r>
      <w:r w:rsidRPr="001C740C">
        <w:rPr>
          <w:lang w:val="sr-Cyrl-CS"/>
        </w:rPr>
        <w:t xml:space="preserve">објеката </w:t>
      </w:r>
      <w:r w:rsidRPr="001C740C">
        <w:t>Установе Спортски центар „Ибар“ Краљево</w:t>
      </w:r>
      <w:r w:rsidR="0024031E">
        <w:t xml:space="preserve"> за 202</w:t>
      </w:r>
      <w:r w:rsidR="0024031E">
        <w:rPr>
          <w:lang w:val="sr-Cyrl-RS"/>
        </w:rPr>
        <w:t>1</w:t>
      </w:r>
      <w:r w:rsidRPr="001C740C">
        <w:t xml:space="preserve">. </w:t>
      </w:r>
      <w:proofErr w:type="gramStart"/>
      <w:r w:rsidRPr="001C740C">
        <w:t>годину</w:t>
      </w:r>
      <w:proofErr w:type="gramEnd"/>
      <w:r w:rsidRPr="001C740C">
        <w:rPr>
          <w:rFonts w:eastAsia="TimesNewRomanPSMT"/>
        </w:rPr>
        <w:t>,</w:t>
      </w:r>
      <w:r w:rsidRPr="001C740C">
        <w:rPr>
          <w:rFonts w:eastAsia="TimesNewRomanPSMT"/>
          <w:lang w:val="sr-Cyrl-CS"/>
        </w:rPr>
        <w:t xml:space="preserve"> </w:t>
      </w:r>
      <w:r w:rsidRPr="001C740C">
        <w:rPr>
          <w:rFonts w:eastAsia="TimesNewRomanPSMT"/>
        </w:rPr>
        <w:t>мора</w:t>
      </w:r>
      <w:r w:rsidRPr="001C740C">
        <w:rPr>
          <w:rFonts w:eastAsia="TimesNewRomanPSMT"/>
          <w:lang w:val="sr-Cyrl-CS"/>
        </w:rPr>
        <w:t xml:space="preserve"> </w:t>
      </w:r>
      <w:r w:rsidRPr="001C740C">
        <w:rPr>
          <w:rFonts w:eastAsia="TimesNewRomanPSMT"/>
        </w:rPr>
        <w:t>у свим аспектима одговарати захтевима наручиоца</w:t>
      </w:r>
      <w:r w:rsidRPr="001C740C">
        <w:rPr>
          <w:rFonts w:eastAsia="TimesNewRomanPSMT"/>
          <w:lang w:val="sr-Cyrl-CS"/>
        </w:rPr>
        <w:t>,</w:t>
      </w:r>
      <w:r w:rsidRPr="001C740C">
        <w:rPr>
          <w:rFonts w:eastAsia="TimesNewRomanPSMT"/>
        </w:rPr>
        <w:t xml:space="preserve"> задатим техничким карактеристикама из техничке спецификације</w:t>
      </w:r>
      <w:r w:rsidRPr="001C740C">
        <w:rPr>
          <w:rFonts w:eastAsia="TimesNewRomanPSMT"/>
          <w:lang w:val="sr-Cyrl-CS"/>
        </w:rPr>
        <w:t xml:space="preserve"> (прилог 5. конкурсне документације).</w:t>
      </w:r>
      <w:r w:rsidRPr="001C740C">
        <w:rPr>
          <w:rFonts w:eastAsia="TimesNewRomanPSMT"/>
          <w:sz w:val="22"/>
          <w:szCs w:val="22"/>
          <w:lang w:val="sr-Cyrl-CS"/>
        </w:rPr>
        <w:t xml:space="preserve"> </w:t>
      </w:r>
    </w:p>
    <w:p w:rsidR="00555AFE" w:rsidRPr="001C740C" w:rsidRDefault="00555AFE" w:rsidP="00555AFE">
      <w:pPr>
        <w:autoSpaceDE w:val="0"/>
        <w:ind w:right="101" w:firstLine="567"/>
        <w:jc w:val="both"/>
        <w:rPr>
          <w:b/>
          <w:bCs/>
          <w:sz w:val="16"/>
          <w:szCs w:val="16"/>
          <w:u w:val="single"/>
        </w:rPr>
      </w:pPr>
    </w:p>
    <w:p w:rsidR="00555AFE" w:rsidRPr="001C740C" w:rsidRDefault="00555AFE" w:rsidP="00555AFE">
      <w:pPr>
        <w:autoSpaceDE w:val="0"/>
        <w:ind w:firstLine="567"/>
        <w:rPr>
          <w:b/>
          <w:bCs/>
          <w:u w:val="single"/>
        </w:rPr>
      </w:pPr>
      <w:r w:rsidRPr="001C740C">
        <w:rPr>
          <w:b/>
          <w:bCs/>
        </w:rPr>
        <w:t xml:space="preserve">А) </w:t>
      </w:r>
      <w:r w:rsidRPr="001C740C">
        <w:rPr>
          <w:b/>
          <w:bCs/>
          <w:u w:val="single"/>
        </w:rPr>
        <w:t xml:space="preserve">ВАЛУТА И ЦЕНА </w:t>
      </w:r>
    </w:p>
    <w:p w:rsidR="00555AFE" w:rsidRPr="001C740C" w:rsidRDefault="00555AFE" w:rsidP="00555AFE">
      <w:pPr>
        <w:kinsoku w:val="0"/>
        <w:overflowPunct w:val="0"/>
        <w:ind w:right="-38"/>
        <w:jc w:val="both"/>
        <w:rPr>
          <w:bCs/>
        </w:rPr>
      </w:pPr>
      <w:r w:rsidRPr="001C740C">
        <w:rPr>
          <w:bCs/>
        </w:rPr>
        <w:t xml:space="preserve">         </w:t>
      </w:r>
      <w:r w:rsidRPr="001C740C">
        <w:rPr>
          <w:bCs/>
          <w:lang w:val="ru-RU"/>
        </w:rPr>
        <w:t>Цена</w:t>
      </w:r>
      <w:r w:rsidRPr="001C740C">
        <w:rPr>
          <w:bCs/>
        </w:rPr>
        <w:t xml:space="preserve"> у понуди </w:t>
      </w:r>
      <w:r w:rsidRPr="001C740C">
        <w:rPr>
          <w:bCs/>
          <w:lang w:val="ru-RU"/>
        </w:rPr>
        <w:t>је фиксна</w:t>
      </w:r>
      <w:r w:rsidRPr="001C740C">
        <w:rPr>
          <w:lang w:val="ru-RU"/>
        </w:rPr>
        <w:t xml:space="preserve"> </w:t>
      </w:r>
      <w:r w:rsidRPr="001C740C">
        <w:t xml:space="preserve">и </w:t>
      </w:r>
      <w:r w:rsidRPr="001C740C">
        <w:rPr>
          <w:lang w:val="ru-RU"/>
        </w:rPr>
        <w:t>м</w:t>
      </w:r>
      <w:r w:rsidRPr="001C740C">
        <w:rPr>
          <w:spacing w:val="1"/>
          <w:lang w:val="ru-RU"/>
        </w:rPr>
        <w:t>о</w:t>
      </w:r>
      <w:r w:rsidRPr="001C740C">
        <w:rPr>
          <w:spacing w:val="-2"/>
          <w:lang w:val="ru-RU"/>
        </w:rPr>
        <w:t>р</w:t>
      </w:r>
      <w:r w:rsidRPr="001C740C">
        <w:rPr>
          <w:lang w:val="ru-RU"/>
        </w:rPr>
        <w:t>а</w:t>
      </w:r>
      <w:r w:rsidRPr="001C740C">
        <w:rPr>
          <w:spacing w:val="24"/>
          <w:lang w:val="ru-RU"/>
        </w:rPr>
        <w:t xml:space="preserve"> </w:t>
      </w:r>
      <w:r w:rsidRPr="001C740C">
        <w:rPr>
          <w:spacing w:val="-1"/>
          <w:lang w:val="ru-RU"/>
        </w:rPr>
        <w:t>б</w:t>
      </w:r>
      <w:r w:rsidRPr="001C740C">
        <w:rPr>
          <w:lang w:val="ru-RU"/>
        </w:rPr>
        <w:t>ити</w:t>
      </w:r>
      <w:r w:rsidRPr="001C740C">
        <w:rPr>
          <w:spacing w:val="24"/>
          <w:lang w:val="ru-RU"/>
        </w:rPr>
        <w:t xml:space="preserve"> </w:t>
      </w:r>
      <w:r w:rsidRPr="001C740C">
        <w:rPr>
          <w:lang w:val="ru-RU"/>
        </w:rPr>
        <w:t>ис</w:t>
      </w:r>
      <w:r w:rsidRPr="001C740C">
        <w:rPr>
          <w:spacing w:val="2"/>
          <w:lang w:val="ru-RU"/>
        </w:rPr>
        <w:t>к</w:t>
      </w:r>
      <w:r w:rsidRPr="001C740C">
        <w:rPr>
          <w:spacing w:val="-4"/>
          <w:lang w:val="ru-RU"/>
        </w:rPr>
        <w:t>а</w:t>
      </w:r>
      <w:r w:rsidRPr="001C740C">
        <w:rPr>
          <w:lang w:val="ru-RU"/>
        </w:rPr>
        <w:t>з</w:t>
      </w:r>
      <w:r w:rsidRPr="001C740C">
        <w:rPr>
          <w:spacing w:val="1"/>
          <w:lang w:val="ru-RU"/>
        </w:rPr>
        <w:t>а</w:t>
      </w:r>
      <w:r w:rsidRPr="001C740C">
        <w:rPr>
          <w:lang w:val="ru-RU"/>
        </w:rPr>
        <w:t>на</w:t>
      </w:r>
      <w:r w:rsidRPr="001C740C">
        <w:rPr>
          <w:spacing w:val="24"/>
          <w:lang w:val="ru-RU"/>
        </w:rPr>
        <w:t xml:space="preserve"> </w:t>
      </w:r>
      <w:r w:rsidRPr="001C740C">
        <w:rPr>
          <w:bCs/>
          <w:lang w:val="ru-RU"/>
        </w:rPr>
        <w:t>искључиво</w:t>
      </w:r>
      <w:r w:rsidRPr="001C740C">
        <w:rPr>
          <w:lang w:val="ru-RU"/>
        </w:rPr>
        <w:t xml:space="preserve"> у</w:t>
      </w:r>
      <w:r w:rsidRPr="001C740C">
        <w:rPr>
          <w:spacing w:val="21"/>
          <w:lang w:val="ru-RU"/>
        </w:rPr>
        <w:t xml:space="preserve"> </w:t>
      </w:r>
      <w:r w:rsidRPr="001C740C">
        <w:rPr>
          <w:spacing w:val="-1"/>
          <w:lang w:val="ru-RU"/>
        </w:rPr>
        <w:t>д</w:t>
      </w:r>
      <w:r w:rsidRPr="001C740C">
        <w:rPr>
          <w:lang w:val="ru-RU"/>
        </w:rPr>
        <w:t>ина</w:t>
      </w:r>
      <w:r w:rsidRPr="001C740C">
        <w:rPr>
          <w:spacing w:val="1"/>
          <w:lang w:val="ru-RU"/>
        </w:rPr>
        <w:t>р</w:t>
      </w:r>
      <w:r w:rsidRPr="001C740C">
        <w:rPr>
          <w:lang w:val="ru-RU"/>
        </w:rPr>
        <w:t>има, са</w:t>
      </w:r>
      <w:r w:rsidRPr="001C740C">
        <w:rPr>
          <w:spacing w:val="27"/>
          <w:lang w:val="ru-RU"/>
        </w:rPr>
        <w:t xml:space="preserve"> </w:t>
      </w:r>
      <w:r w:rsidRPr="001C740C">
        <w:rPr>
          <w:lang w:val="ru-RU"/>
        </w:rPr>
        <w:t>и</w:t>
      </w:r>
      <w:r w:rsidRPr="001C740C">
        <w:rPr>
          <w:spacing w:val="24"/>
          <w:lang w:val="ru-RU"/>
        </w:rPr>
        <w:t xml:space="preserve"> </w:t>
      </w:r>
      <w:r w:rsidRPr="001C740C">
        <w:rPr>
          <w:spacing w:val="-4"/>
          <w:lang w:val="ru-RU"/>
        </w:rPr>
        <w:t>бе</w:t>
      </w:r>
      <w:r w:rsidRPr="001C740C">
        <w:rPr>
          <w:lang w:val="ru-RU"/>
        </w:rPr>
        <w:t>з</w:t>
      </w:r>
      <w:r w:rsidRPr="001C740C">
        <w:rPr>
          <w:spacing w:val="24"/>
          <w:lang w:val="ru-RU"/>
        </w:rPr>
        <w:t xml:space="preserve"> </w:t>
      </w:r>
      <w:r w:rsidRPr="001C740C">
        <w:rPr>
          <w:lang w:val="ru-RU"/>
        </w:rPr>
        <w:t>по</w:t>
      </w:r>
      <w:r w:rsidRPr="001C740C">
        <w:rPr>
          <w:spacing w:val="-1"/>
          <w:lang w:val="ru-RU"/>
        </w:rPr>
        <w:t>р</w:t>
      </w:r>
      <w:r w:rsidRPr="001C740C">
        <w:rPr>
          <w:spacing w:val="-4"/>
          <w:lang w:val="ru-RU"/>
        </w:rPr>
        <w:t>е</w:t>
      </w:r>
      <w:r w:rsidRPr="001C740C">
        <w:rPr>
          <w:lang w:val="ru-RU"/>
        </w:rPr>
        <w:t>за</w:t>
      </w:r>
      <w:r w:rsidRPr="001C740C">
        <w:rPr>
          <w:spacing w:val="25"/>
          <w:lang w:val="ru-RU"/>
        </w:rPr>
        <w:t xml:space="preserve"> </w:t>
      </w:r>
      <w:r w:rsidRPr="001C740C">
        <w:rPr>
          <w:lang w:val="ru-RU"/>
        </w:rPr>
        <w:t>на</w:t>
      </w:r>
      <w:r w:rsidRPr="001C740C">
        <w:rPr>
          <w:spacing w:val="24"/>
          <w:lang w:val="ru-RU"/>
        </w:rPr>
        <w:t xml:space="preserve"> </w:t>
      </w:r>
      <w:r w:rsidRPr="001C740C">
        <w:rPr>
          <w:spacing w:val="-4"/>
          <w:lang w:val="ru-RU"/>
        </w:rPr>
        <w:t>до</w:t>
      </w:r>
      <w:r w:rsidRPr="001C740C">
        <w:rPr>
          <w:spacing w:val="-1"/>
          <w:lang w:val="ru-RU"/>
        </w:rPr>
        <w:t>д</w:t>
      </w:r>
      <w:r w:rsidRPr="001C740C">
        <w:rPr>
          <w:spacing w:val="-7"/>
          <w:lang w:val="ru-RU"/>
        </w:rPr>
        <w:t>а</w:t>
      </w:r>
      <w:r w:rsidRPr="001C740C">
        <w:rPr>
          <w:spacing w:val="2"/>
          <w:lang w:val="ru-RU"/>
        </w:rPr>
        <w:t>т</w:t>
      </w:r>
      <w:r w:rsidRPr="001C740C">
        <w:rPr>
          <w:lang w:val="ru-RU"/>
        </w:rPr>
        <w:t>у</w:t>
      </w:r>
      <w:r w:rsidRPr="001C740C">
        <w:rPr>
          <w:spacing w:val="21"/>
          <w:lang w:val="ru-RU"/>
        </w:rPr>
        <w:t xml:space="preserve"> </w:t>
      </w:r>
      <w:r w:rsidRPr="001C740C">
        <w:rPr>
          <w:lang w:val="ru-RU"/>
        </w:rPr>
        <w:t>вр</w:t>
      </w:r>
      <w:r w:rsidRPr="001C740C">
        <w:rPr>
          <w:spacing w:val="-4"/>
          <w:lang w:val="ru-RU"/>
        </w:rPr>
        <w:t>е</w:t>
      </w:r>
      <w:r w:rsidRPr="001C740C">
        <w:rPr>
          <w:spacing w:val="-1"/>
          <w:lang w:val="ru-RU"/>
        </w:rPr>
        <w:t>д</w:t>
      </w:r>
      <w:r w:rsidRPr="001C740C">
        <w:rPr>
          <w:lang w:val="ru-RU"/>
        </w:rPr>
        <w:t>нос</w:t>
      </w:r>
      <w:r w:rsidRPr="001C740C">
        <w:rPr>
          <w:spacing w:val="-26"/>
          <w:lang w:val="ru-RU"/>
        </w:rPr>
        <w:t>т</w:t>
      </w:r>
      <w:r w:rsidRPr="001C740C">
        <w:rPr>
          <w:lang w:val="ru-RU"/>
        </w:rPr>
        <w:t>,</w:t>
      </w:r>
      <w:r w:rsidRPr="001C740C">
        <w:rPr>
          <w:spacing w:val="27"/>
          <w:lang w:val="ru-RU"/>
        </w:rPr>
        <w:t xml:space="preserve"> </w:t>
      </w:r>
      <w:r w:rsidRPr="001C740C">
        <w:rPr>
          <w:lang w:val="ru-RU"/>
        </w:rPr>
        <w:t xml:space="preserve">са </w:t>
      </w:r>
      <w:r w:rsidRPr="001C740C">
        <w:rPr>
          <w:spacing w:val="-5"/>
          <w:lang w:val="ru-RU"/>
        </w:rPr>
        <w:t>у</w:t>
      </w:r>
      <w:r w:rsidRPr="001C740C">
        <w:rPr>
          <w:lang w:val="ru-RU"/>
        </w:rPr>
        <w:t>р</w:t>
      </w:r>
      <w:r w:rsidRPr="001C740C">
        <w:rPr>
          <w:spacing w:val="-4"/>
          <w:lang w:val="ru-RU"/>
        </w:rPr>
        <w:t>а</w:t>
      </w:r>
      <w:r w:rsidRPr="001C740C">
        <w:rPr>
          <w:lang w:val="ru-RU"/>
        </w:rPr>
        <w:t>ч</w:t>
      </w:r>
      <w:r w:rsidRPr="001C740C">
        <w:rPr>
          <w:spacing w:val="-3"/>
          <w:lang w:val="ru-RU"/>
        </w:rPr>
        <w:t>у</w:t>
      </w:r>
      <w:r w:rsidRPr="001C740C">
        <w:rPr>
          <w:lang w:val="ru-RU"/>
        </w:rPr>
        <w:t>н</w:t>
      </w:r>
      <w:r w:rsidRPr="001C740C">
        <w:rPr>
          <w:spacing w:val="-5"/>
          <w:lang w:val="ru-RU"/>
        </w:rPr>
        <w:t>а</w:t>
      </w:r>
      <w:r w:rsidRPr="001C740C">
        <w:rPr>
          <w:lang w:val="ru-RU"/>
        </w:rPr>
        <w:t>тим</w:t>
      </w:r>
      <w:r w:rsidRPr="001C740C">
        <w:rPr>
          <w:spacing w:val="19"/>
          <w:lang w:val="ru-RU"/>
        </w:rPr>
        <w:t xml:space="preserve"> </w:t>
      </w:r>
      <w:r w:rsidRPr="001C740C">
        <w:rPr>
          <w:lang w:val="ru-RU"/>
        </w:rPr>
        <w:t>свим</w:t>
      </w:r>
      <w:r w:rsidRPr="001C740C">
        <w:rPr>
          <w:spacing w:val="19"/>
          <w:lang w:val="ru-RU"/>
        </w:rPr>
        <w:t xml:space="preserve"> </w:t>
      </w:r>
      <w:r w:rsidRPr="001C740C">
        <w:rPr>
          <w:lang w:val="ru-RU"/>
        </w:rPr>
        <w:t>т</w:t>
      </w:r>
      <w:r w:rsidRPr="001C740C">
        <w:rPr>
          <w:spacing w:val="1"/>
          <w:lang w:val="ru-RU"/>
        </w:rPr>
        <w:t>р</w:t>
      </w:r>
      <w:r w:rsidRPr="001C740C">
        <w:rPr>
          <w:spacing w:val="-2"/>
          <w:lang w:val="ru-RU"/>
        </w:rPr>
        <w:t>о</w:t>
      </w:r>
      <w:r w:rsidRPr="001C740C">
        <w:rPr>
          <w:lang w:val="ru-RU"/>
        </w:rPr>
        <w:t>ш</w:t>
      </w:r>
      <w:r w:rsidRPr="001C740C">
        <w:rPr>
          <w:spacing w:val="2"/>
          <w:lang w:val="ru-RU"/>
        </w:rPr>
        <w:t>к</w:t>
      </w:r>
      <w:r w:rsidRPr="001C740C">
        <w:rPr>
          <w:lang w:val="ru-RU"/>
        </w:rPr>
        <w:t>овима</w:t>
      </w:r>
      <w:r w:rsidRPr="001C740C">
        <w:rPr>
          <w:spacing w:val="20"/>
          <w:lang w:val="ru-RU"/>
        </w:rPr>
        <w:t xml:space="preserve"> </w:t>
      </w:r>
      <w:r w:rsidRPr="001C740C">
        <w:rPr>
          <w:spacing w:val="2"/>
          <w:lang w:val="ru-RU"/>
        </w:rPr>
        <w:t>к</w:t>
      </w:r>
      <w:r w:rsidRPr="001C740C">
        <w:rPr>
          <w:lang w:val="ru-RU"/>
        </w:rPr>
        <w:t>о</w:t>
      </w:r>
      <w:r w:rsidRPr="001C740C">
        <w:rPr>
          <w:spacing w:val="-3"/>
          <w:lang w:val="ru-RU"/>
        </w:rPr>
        <w:t>ј</w:t>
      </w:r>
      <w:r w:rsidRPr="001C740C">
        <w:rPr>
          <w:lang w:val="ru-RU"/>
        </w:rPr>
        <w:t>е</w:t>
      </w:r>
      <w:r w:rsidRPr="001C740C">
        <w:rPr>
          <w:spacing w:val="20"/>
          <w:lang w:val="ru-RU"/>
        </w:rPr>
        <w:t xml:space="preserve"> </w:t>
      </w:r>
      <w:r w:rsidRPr="001C740C">
        <w:rPr>
          <w:lang w:val="ru-RU"/>
        </w:rPr>
        <w:t>пон</w:t>
      </w:r>
      <w:r w:rsidRPr="001C740C">
        <w:rPr>
          <w:spacing w:val="-3"/>
          <w:lang w:val="ru-RU"/>
        </w:rPr>
        <w:t>у</w:t>
      </w:r>
      <w:r w:rsidRPr="001C740C">
        <w:rPr>
          <w:lang w:val="ru-RU"/>
        </w:rPr>
        <w:t>ђ</w:t>
      </w:r>
      <w:r w:rsidRPr="001C740C">
        <w:rPr>
          <w:spacing w:val="-7"/>
          <w:lang w:val="ru-RU"/>
        </w:rPr>
        <w:t>а</w:t>
      </w:r>
      <w:r w:rsidRPr="001C740C">
        <w:rPr>
          <w:lang w:val="ru-RU"/>
        </w:rPr>
        <w:t>ч</w:t>
      </w:r>
      <w:r w:rsidRPr="001C740C">
        <w:rPr>
          <w:spacing w:val="19"/>
          <w:lang w:val="ru-RU"/>
        </w:rPr>
        <w:t xml:space="preserve"> </w:t>
      </w:r>
      <w:r w:rsidRPr="001C740C">
        <w:rPr>
          <w:lang w:val="ru-RU"/>
        </w:rPr>
        <w:t>има</w:t>
      </w:r>
      <w:r w:rsidRPr="001C740C">
        <w:rPr>
          <w:spacing w:val="20"/>
          <w:lang w:val="ru-RU"/>
        </w:rPr>
        <w:t xml:space="preserve"> </w:t>
      </w:r>
      <w:r w:rsidRPr="001C740C">
        <w:rPr>
          <w:lang w:val="ru-RU"/>
        </w:rPr>
        <w:t>у</w:t>
      </w:r>
      <w:r w:rsidRPr="001C740C">
        <w:rPr>
          <w:spacing w:val="17"/>
          <w:lang w:val="ru-RU"/>
        </w:rPr>
        <w:t xml:space="preserve"> </w:t>
      </w:r>
      <w:r w:rsidRPr="001C740C">
        <w:rPr>
          <w:lang w:val="ru-RU"/>
        </w:rPr>
        <w:t>реа</w:t>
      </w:r>
      <w:r w:rsidRPr="001C740C">
        <w:rPr>
          <w:spacing w:val="-1"/>
          <w:lang w:val="ru-RU"/>
        </w:rPr>
        <w:t>л</w:t>
      </w:r>
      <w:r w:rsidRPr="001C740C">
        <w:rPr>
          <w:lang w:val="ru-RU"/>
        </w:rPr>
        <w:t>иза</w:t>
      </w:r>
      <w:r w:rsidRPr="001C740C">
        <w:rPr>
          <w:spacing w:val="-1"/>
          <w:lang w:val="ru-RU"/>
        </w:rPr>
        <w:t>ц</w:t>
      </w:r>
      <w:r w:rsidRPr="001C740C">
        <w:rPr>
          <w:lang w:val="ru-RU"/>
        </w:rPr>
        <w:t>ији</w:t>
      </w:r>
      <w:r w:rsidRPr="001C740C">
        <w:rPr>
          <w:spacing w:val="17"/>
          <w:lang w:val="ru-RU"/>
        </w:rPr>
        <w:t xml:space="preserve"> </w:t>
      </w:r>
      <w:r w:rsidRPr="001C740C">
        <w:rPr>
          <w:lang w:val="ru-RU"/>
        </w:rPr>
        <w:t>пр</w:t>
      </w:r>
      <w:r w:rsidRPr="001C740C">
        <w:rPr>
          <w:spacing w:val="-4"/>
          <w:lang w:val="ru-RU"/>
        </w:rPr>
        <w:t>е</w:t>
      </w:r>
      <w:r w:rsidRPr="001C740C">
        <w:rPr>
          <w:spacing w:val="-1"/>
          <w:lang w:val="ru-RU"/>
        </w:rPr>
        <w:t>д</w:t>
      </w:r>
      <w:r w:rsidRPr="001C740C">
        <w:rPr>
          <w:lang w:val="ru-RU"/>
        </w:rPr>
        <w:t>м</w:t>
      </w:r>
      <w:r w:rsidRPr="001C740C">
        <w:rPr>
          <w:spacing w:val="-9"/>
          <w:lang w:val="ru-RU"/>
        </w:rPr>
        <w:t>е</w:t>
      </w:r>
      <w:r w:rsidRPr="001C740C">
        <w:rPr>
          <w:lang w:val="ru-RU"/>
        </w:rPr>
        <w:t>тне</w:t>
      </w:r>
      <w:r w:rsidRPr="001C740C">
        <w:rPr>
          <w:spacing w:val="20"/>
          <w:lang w:val="ru-RU"/>
        </w:rPr>
        <w:t xml:space="preserve"> </w:t>
      </w:r>
      <w:r w:rsidRPr="001C740C">
        <w:rPr>
          <w:lang w:val="ru-RU"/>
        </w:rPr>
        <w:t>јавне на</w:t>
      </w:r>
      <w:r w:rsidRPr="001C740C">
        <w:rPr>
          <w:spacing w:val="-6"/>
          <w:lang w:val="ru-RU"/>
        </w:rPr>
        <w:t>б</w:t>
      </w:r>
      <w:r w:rsidRPr="001C740C">
        <w:rPr>
          <w:lang w:val="ru-RU"/>
        </w:rPr>
        <w:t>ав</w:t>
      </w:r>
      <w:r w:rsidRPr="001C740C">
        <w:rPr>
          <w:spacing w:val="2"/>
          <w:lang w:val="ru-RU"/>
        </w:rPr>
        <w:t>к</w:t>
      </w:r>
      <w:r w:rsidRPr="001C740C">
        <w:rPr>
          <w:lang w:val="ru-RU"/>
        </w:rPr>
        <w:t>е,</w:t>
      </w:r>
      <w:r w:rsidRPr="001C740C">
        <w:rPr>
          <w:spacing w:val="29"/>
          <w:lang w:val="ru-RU"/>
        </w:rPr>
        <w:t xml:space="preserve"> </w:t>
      </w:r>
      <w:r w:rsidRPr="001C740C">
        <w:rPr>
          <w:lang w:val="ru-RU"/>
        </w:rPr>
        <w:t>с</w:t>
      </w:r>
      <w:r w:rsidRPr="001C740C">
        <w:rPr>
          <w:spacing w:val="29"/>
          <w:lang w:val="ru-RU"/>
        </w:rPr>
        <w:t xml:space="preserve"> </w:t>
      </w:r>
      <w:r w:rsidRPr="001C740C">
        <w:rPr>
          <w:lang w:val="ru-RU"/>
        </w:rPr>
        <w:t>тим</w:t>
      </w:r>
      <w:r w:rsidRPr="001C740C">
        <w:rPr>
          <w:spacing w:val="29"/>
          <w:lang w:val="ru-RU"/>
        </w:rPr>
        <w:t xml:space="preserve"> </w:t>
      </w:r>
      <w:r w:rsidRPr="001C740C">
        <w:rPr>
          <w:spacing w:val="-1"/>
          <w:lang w:val="ru-RU"/>
        </w:rPr>
        <w:t>д</w:t>
      </w:r>
      <w:r w:rsidRPr="001C740C">
        <w:rPr>
          <w:lang w:val="ru-RU"/>
        </w:rPr>
        <w:t>а</w:t>
      </w:r>
      <w:r w:rsidRPr="001C740C">
        <w:rPr>
          <w:spacing w:val="30"/>
          <w:lang w:val="ru-RU"/>
        </w:rPr>
        <w:t xml:space="preserve"> </w:t>
      </w:r>
      <w:r w:rsidRPr="001C740C">
        <w:rPr>
          <w:lang w:val="ru-RU"/>
        </w:rPr>
        <w:t>ће</w:t>
      </w:r>
      <w:r w:rsidRPr="001C740C">
        <w:rPr>
          <w:spacing w:val="30"/>
          <w:lang w:val="ru-RU"/>
        </w:rPr>
        <w:t xml:space="preserve"> </w:t>
      </w:r>
      <w:r w:rsidRPr="001C740C">
        <w:rPr>
          <w:lang w:val="ru-RU"/>
        </w:rPr>
        <w:t>се</w:t>
      </w:r>
      <w:r w:rsidRPr="001C740C">
        <w:rPr>
          <w:spacing w:val="30"/>
          <w:lang w:val="ru-RU"/>
        </w:rPr>
        <w:t xml:space="preserve"> </w:t>
      </w:r>
      <w:r w:rsidRPr="001C740C">
        <w:rPr>
          <w:lang w:val="ru-RU"/>
        </w:rPr>
        <w:t>за</w:t>
      </w:r>
      <w:r w:rsidRPr="001C740C">
        <w:rPr>
          <w:spacing w:val="30"/>
          <w:lang w:val="ru-RU"/>
        </w:rPr>
        <w:t xml:space="preserve"> </w:t>
      </w:r>
      <w:r w:rsidRPr="001C740C">
        <w:rPr>
          <w:lang w:val="ru-RU"/>
        </w:rPr>
        <w:t>о</w:t>
      </w:r>
      <w:r w:rsidRPr="001C740C">
        <w:rPr>
          <w:spacing w:val="-6"/>
          <w:lang w:val="ru-RU"/>
        </w:rPr>
        <w:t>ц</w:t>
      </w:r>
      <w:r w:rsidRPr="001C740C">
        <w:rPr>
          <w:lang w:val="ru-RU"/>
        </w:rPr>
        <w:t>ену</w:t>
      </w:r>
      <w:r w:rsidRPr="001C740C">
        <w:rPr>
          <w:spacing w:val="28"/>
          <w:lang w:val="ru-RU"/>
        </w:rPr>
        <w:t xml:space="preserve"> </w:t>
      </w:r>
      <w:r w:rsidRPr="001C740C">
        <w:rPr>
          <w:lang w:val="ru-RU"/>
        </w:rPr>
        <w:t>пон</w:t>
      </w:r>
      <w:r w:rsidRPr="001C740C">
        <w:rPr>
          <w:spacing w:val="-10"/>
          <w:lang w:val="ru-RU"/>
        </w:rPr>
        <w:t>у</w:t>
      </w:r>
      <w:r w:rsidRPr="001C740C">
        <w:rPr>
          <w:spacing w:val="-1"/>
          <w:lang w:val="ru-RU"/>
        </w:rPr>
        <w:t>д</w:t>
      </w:r>
      <w:r w:rsidRPr="001C740C">
        <w:rPr>
          <w:lang w:val="ru-RU"/>
        </w:rPr>
        <w:t>е</w:t>
      </w:r>
      <w:r w:rsidRPr="001C740C">
        <w:rPr>
          <w:spacing w:val="32"/>
          <w:lang w:val="ru-RU"/>
        </w:rPr>
        <w:t xml:space="preserve"> </w:t>
      </w:r>
      <w:r w:rsidRPr="001C740C">
        <w:rPr>
          <w:spacing w:val="-3"/>
          <w:lang w:val="ru-RU"/>
        </w:rPr>
        <w:t>у</w:t>
      </w:r>
      <w:r w:rsidRPr="001C740C">
        <w:rPr>
          <w:lang w:val="ru-RU"/>
        </w:rPr>
        <w:t>зим</w:t>
      </w:r>
      <w:r w:rsidRPr="001C740C">
        <w:rPr>
          <w:spacing w:val="-4"/>
          <w:lang w:val="ru-RU"/>
        </w:rPr>
        <w:t>а</w:t>
      </w:r>
      <w:r w:rsidRPr="001C740C">
        <w:rPr>
          <w:lang w:val="ru-RU"/>
        </w:rPr>
        <w:t>ти</w:t>
      </w:r>
      <w:r w:rsidRPr="001C740C">
        <w:rPr>
          <w:spacing w:val="31"/>
          <w:lang w:val="ru-RU"/>
        </w:rPr>
        <w:t xml:space="preserve"> </w:t>
      </w:r>
      <w:r w:rsidRPr="001C740C">
        <w:rPr>
          <w:lang w:val="ru-RU"/>
        </w:rPr>
        <w:t>у</w:t>
      </w:r>
      <w:r w:rsidRPr="001C740C">
        <w:rPr>
          <w:spacing w:val="29"/>
          <w:lang w:val="ru-RU"/>
        </w:rPr>
        <w:t xml:space="preserve"> </w:t>
      </w:r>
      <w:r w:rsidRPr="001C740C">
        <w:rPr>
          <w:lang w:val="ru-RU"/>
        </w:rPr>
        <w:t>о</w:t>
      </w:r>
      <w:r w:rsidRPr="001C740C">
        <w:rPr>
          <w:spacing w:val="-6"/>
          <w:lang w:val="ru-RU"/>
        </w:rPr>
        <w:t>б</w:t>
      </w:r>
      <w:r w:rsidRPr="001C740C">
        <w:rPr>
          <w:lang w:val="ru-RU"/>
        </w:rPr>
        <w:t>з</w:t>
      </w:r>
      <w:r w:rsidRPr="001C740C">
        <w:rPr>
          <w:spacing w:val="-2"/>
          <w:lang w:val="ru-RU"/>
        </w:rPr>
        <w:t>и</w:t>
      </w:r>
      <w:r w:rsidRPr="001C740C">
        <w:rPr>
          <w:lang w:val="ru-RU"/>
        </w:rPr>
        <w:t>р</w:t>
      </w:r>
      <w:r w:rsidRPr="001C740C">
        <w:t xml:space="preserve"> понуђена</w:t>
      </w:r>
      <w:r w:rsidRPr="001C740C">
        <w:rPr>
          <w:spacing w:val="30"/>
        </w:rPr>
        <w:t xml:space="preserve"> </w:t>
      </w:r>
      <w:r w:rsidRPr="001C740C">
        <w:rPr>
          <w:spacing w:val="-4"/>
          <w:lang w:val="ru-RU"/>
        </w:rPr>
        <w:t>ц</w:t>
      </w:r>
      <w:r w:rsidRPr="001C740C">
        <w:rPr>
          <w:lang w:val="ru-RU"/>
        </w:rPr>
        <w:t>е</w:t>
      </w:r>
      <w:r w:rsidRPr="001C740C">
        <w:rPr>
          <w:spacing w:val="-3"/>
          <w:lang w:val="ru-RU"/>
        </w:rPr>
        <w:t>н</w:t>
      </w:r>
      <w:r w:rsidRPr="001C740C">
        <w:rPr>
          <w:lang w:val="ru-RU"/>
        </w:rPr>
        <w:t>а</w:t>
      </w:r>
      <w:r w:rsidRPr="001C740C">
        <w:rPr>
          <w:spacing w:val="32"/>
          <w:lang w:val="ru-RU"/>
        </w:rPr>
        <w:t xml:space="preserve"> </w:t>
      </w:r>
      <w:r w:rsidRPr="001C740C">
        <w:rPr>
          <w:spacing w:val="-6"/>
          <w:lang w:val="ru-RU"/>
        </w:rPr>
        <w:t>б</w:t>
      </w:r>
      <w:r w:rsidRPr="001C740C">
        <w:rPr>
          <w:spacing w:val="-4"/>
          <w:lang w:val="ru-RU"/>
        </w:rPr>
        <w:t>е</w:t>
      </w:r>
      <w:r w:rsidRPr="001C740C">
        <w:rPr>
          <w:lang w:val="ru-RU"/>
        </w:rPr>
        <w:t>з</w:t>
      </w:r>
      <w:r w:rsidRPr="001C740C">
        <w:rPr>
          <w:spacing w:val="31"/>
          <w:lang w:val="ru-RU"/>
        </w:rPr>
        <w:t xml:space="preserve"> </w:t>
      </w:r>
      <w:r w:rsidRPr="001C740C">
        <w:rPr>
          <w:spacing w:val="-3"/>
          <w:lang w:val="ru-RU"/>
        </w:rPr>
        <w:t>п</w:t>
      </w:r>
      <w:r w:rsidRPr="001C740C">
        <w:rPr>
          <w:lang w:val="ru-RU"/>
        </w:rPr>
        <w:t>о</w:t>
      </w:r>
      <w:r w:rsidRPr="001C740C">
        <w:rPr>
          <w:spacing w:val="-2"/>
          <w:lang w:val="ru-RU"/>
        </w:rPr>
        <w:t>р</w:t>
      </w:r>
      <w:r w:rsidRPr="001C740C">
        <w:rPr>
          <w:spacing w:val="-4"/>
          <w:lang w:val="ru-RU"/>
        </w:rPr>
        <w:t>е</w:t>
      </w:r>
      <w:r w:rsidRPr="001C740C">
        <w:rPr>
          <w:lang w:val="ru-RU"/>
        </w:rPr>
        <w:t>за</w:t>
      </w:r>
      <w:r w:rsidRPr="001C740C">
        <w:rPr>
          <w:spacing w:val="30"/>
          <w:lang w:val="ru-RU"/>
        </w:rPr>
        <w:t xml:space="preserve"> </w:t>
      </w:r>
      <w:r w:rsidRPr="001C740C">
        <w:rPr>
          <w:lang w:val="ru-RU"/>
        </w:rPr>
        <w:t xml:space="preserve">на </w:t>
      </w:r>
      <w:r w:rsidRPr="001C740C">
        <w:rPr>
          <w:spacing w:val="-1"/>
          <w:lang w:val="ru-RU"/>
        </w:rPr>
        <w:t>д</w:t>
      </w:r>
      <w:r w:rsidRPr="001C740C">
        <w:rPr>
          <w:spacing w:val="-4"/>
          <w:lang w:val="ru-RU"/>
        </w:rPr>
        <w:t>о</w:t>
      </w:r>
      <w:r w:rsidRPr="001C740C">
        <w:rPr>
          <w:spacing w:val="-1"/>
          <w:lang w:val="ru-RU"/>
        </w:rPr>
        <w:t>д</w:t>
      </w:r>
      <w:r w:rsidRPr="001C740C">
        <w:rPr>
          <w:spacing w:val="-4"/>
          <w:lang w:val="ru-RU"/>
        </w:rPr>
        <w:t>а</w:t>
      </w:r>
      <w:r w:rsidRPr="001C740C">
        <w:rPr>
          <w:spacing w:val="2"/>
          <w:lang w:val="ru-RU"/>
        </w:rPr>
        <w:t>т</w:t>
      </w:r>
      <w:r w:rsidRPr="001C740C">
        <w:rPr>
          <w:lang w:val="ru-RU"/>
        </w:rPr>
        <w:t>у</w:t>
      </w:r>
      <w:r w:rsidRPr="001C740C">
        <w:rPr>
          <w:spacing w:val="-3"/>
          <w:lang w:val="ru-RU"/>
        </w:rPr>
        <w:t xml:space="preserve"> </w:t>
      </w:r>
      <w:r w:rsidRPr="001C740C">
        <w:rPr>
          <w:lang w:val="ru-RU"/>
        </w:rPr>
        <w:t>вр</w:t>
      </w:r>
      <w:r w:rsidRPr="001C740C">
        <w:rPr>
          <w:spacing w:val="-4"/>
          <w:lang w:val="ru-RU"/>
        </w:rPr>
        <w:t>е</w:t>
      </w:r>
      <w:r w:rsidRPr="001C740C">
        <w:rPr>
          <w:spacing w:val="-1"/>
          <w:lang w:val="ru-RU"/>
        </w:rPr>
        <w:t>д</w:t>
      </w:r>
      <w:r w:rsidRPr="001C740C">
        <w:rPr>
          <w:lang w:val="ru-RU"/>
        </w:rPr>
        <w:t>нос</w:t>
      </w:r>
      <w:r w:rsidRPr="001C740C">
        <w:rPr>
          <w:spacing w:val="-26"/>
          <w:lang w:val="ru-RU"/>
        </w:rPr>
        <w:t>т.</w:t>
      </w:r>
    </w:p>
    <w:p w:rsidR="00555AFE" w:rsidRPr="001C740C" w:rsidRDefault="00555AFE" w:rsidP="00555AFE">
      <w:pPr>
        <w:autoSpaceDE w:val="0"/>
        <w:ind w:right="-10" w:firstLine="567"/>
        <w:jc w:val="both"/>
        <w:rPr>
          <w:bCs/>
        </w:rPr>
      </w:pPr>
      <w:proofErr w:type="gramStart"/>
      <w:r w:rsidRPr="001C740C">
        <w:rPr>
          <w:bCs/>
        </w:rPr>
        <w:t>Јединичн</w:t>
      </w:r>
      <w:r w:rsidRPr="001C740C">
        <w:rPr>
          <w:bCs/>
          <w:lang w:val="sr-Cyrl-CS"/>
        </w:rPr>
        <w:t>а</w:t>
      </w:r>
      <w:r w:rsidRPr="001C740C">
        <w:rPr>
          <w:bCs/>
        </w:rPr>
        <w:t xml:space="preserve"> цен</w:t>
      </w:r>
      <w:r w:rsidRPr="001C740C">
        <w:rPr>
          <w:bCs/>
          <w:lang w:val="sr-Cyrl-CS"/>
        </w:rPr>
        <w:t>а</w:t>
      </w:r>
      <w:r w:rsidRPr="001C740C">
        <w:rPr>
          <w:bCs/>
        </w:rPr>
        <w:t xml:space="preserve"> </w:t>
      </w:r>
      <w:r w:rsidRPr="001C740C">
        <w:rPr>
          <w:bCs/>
          <w:lang w:val="sr-Cyrl-CS"/>
        </w:rPr>
        <w:t xml:space="preserve">по позицији </w:t>
      </w:r>
      <w:r w:rsidRPr="001C740C">
        <w:rPr>
          <w:bCs/>
        </w:rPr>
        <w:t>дат</w:t>
      </w:r>
      <w:r w:rsidRPr="001C740C">
        <w:rPr>
          <w:bCs/>
          <w:lang w:val="sr-Cyrl-CS"/>
        </w:rPr>
        <w:t>а</w:t>
      </w:r>
      <w:r w:rsidRPr="001C740C">
        <w:rPr>
          <w:bCs/>
        </w:rPr>
        <w:t xml:space="preserve"> у понуди понуђача </w:t>
      </w:r>
      <w:r w:rsidRPr="001C740C">
        <w:rPr>
          <w:bCs/>
          <w:lang w:val="sr-Cyrl-CS"/>
        </w:rPr>
        <w:t>је</w:t>
      </w:r>
      <w:r w:rsidRPr="001C740C">
        <w:rPr>
          <w:bCs/>
        </w:rPr>
        <w:t xml:space="preserve"> непроменљив</w:t>
      </w:r>
      <w:r w:rsidRPr="001C740C">
        <w:rPr>
          <w:bCs/>
          <w:lang w:val="sr-Cyrl-CS"/>
        </w:rPr>
        <w:t>а</w:t>
      </w:r>
      <w:r w:rsidRPr="001C740C">
        <w:rPr>
          <w:bCs/>
        </w:rPr>
        <w:t xml:space="preserve"> за време трајања уговора.</w:t>
      </w:r>
      <w:proofErr w:type="gramEnd"/>
      <w:r w:rsidRPr="001C740C">
        <w:rPr>
          <w:bCs/>
        </w:rPr>
        <w:t xml:space="preserve">   </w:t>
      </w:r>
    </w:p>
    <w:p w:rsidR="00555AFE" w:rsidRPr="001C740C" w:rsidRDefault="00555AFE" w:rsidP="00555AFE">
      <w:pPr>
        <w:tabs>
          <w:tab w:val="left" w:pos="360"/>
        </w:tabs>
        <w:ind w:right="-38" w:firstLine="567"/>
        <w:jc w:val="both"/>
      </w:pPr>
      <w:r w:rsidRPr="001C740C">
        <w:rPr>
          <w:lang w:val="ru-RU"/>
        </w:rPr>
        <w:t>Цен</w:t>
      </w:r>
      <w:r w:rsidRPr="001C740C">
        <w:t>е</w:t>
      </w:r>
      <w:r w:rsidRPr="001C740C">
        <w:rPr>
          <w:lang w:val="ru-RU"/>
        </w:rPr>
        <w:t xml:space="preserve"> се у обрасцу понуде изражава</w:t>
      </w:r>
      <w:r w:rsidRPr="001C740C">
        <w:t>ју</w:t>
      </w:r>
      <w:r w:rsidRPr="001C740C">
        <w:rPr>
          <w:lang w:val="ru-RU"/>
        </w:rPr>
        <w:t xml:space="preserve"> у динарима са свим обрачунатим пратећим трошковима</w:t>
      </w:r>
      <w:r w:rsidRPr="001C740C">
        <w:t xml:space="preserve">, франко Наручилац - </w:t>
      </w:r>
      <w:r w:rsidRPr="001C740C">
        <w:rPr>
          <w:lang w:val="ru-RU"/>
        </w:rPr>
        <w:t xml:space="preserve">сагласно захтевима из обрасца понуде, обрасца структуре цене и техничке спецификације </w:t>
      </w:r>
      <w:r w:rsidRPr="001C740C">
        <w:t>ове конкурсне документације</w:t>
      </w:r>
      <w:r w:rsidRPr="001C740C">
        <w:rPr>
          <w:lang w:val="ru-RU"/>
        </w:rPr>
        <w:t xml:space="preserve"> </w:t>
      </w:r>
      <w:r w:rsidRPr="001C740C">
        <w:t>у коју су урачунати и сви зависни трошкови (</w:t>
      </w:r>
      <w:r w:rsidRPr="001C740C">
        <w:rPr>
          <w:lang w:val="ru-RU"/>
        </w:rPr>
        <w:t>трошков</w:t>
      </w:r>
      <w:r w:rsidRPr="001C740C">
        <w:t>и</w:t>
      </w:r>
      <w:r w:rsidRPr="001C740C">
        <w:rPr>
          <w:lang w:val="ru-RU"/>
        </w:rPr>
        <w:t xml:space="preserve"> </w:t>
      </w:r>
      <w:r w:rsidRPr="001C740C">
        <w:rPr>
          <w:lang w:val="sr-Cyrl-CS"/>
        </w:rPr>
        <w:t>материјала за чишћење</w:t>
      </w:r>
      <w:r w:rsidRPr="001C740C">
        <w:rPr>
          <w:lang w:val="ru-RU"/>
        </w:rPr>
        <w:t>, трошков</w:t>
      </w:r>
      <w:r w:rsidRPr="001C740C">
        <w:t>и</w:t>
      </w:r>
      <w:r w:rsidRPr="001C740C">
        <w:rPr>
          <w:lang w:val="ru-RU"/>
        </w:rPr>
        <w:t xml:space="preserve"> </w:t>
      </w:r>
      <w:r w:rsidRPr="001C740C">
        <w:rPr>
          <w:lang w:val="sr-Cyrl-CS"/>
        </w:rPr>
        <w:t>радне снаге</w:t>
      </w:r>
      <w:r w:rsidRPr="001C740C">
        <w:t xml:space="preserve">, трошкови </w:t>
      </w:r>
      <w:r w:rsidRPr="001C740C">
        <w:rPr>
          <w:lang w:val="ru-RU"/>
        </w:rPr>
        <w:t>превоз</w:t>
      </w:r>
      <w:r w:rsidRPr="001C740C">
        <w:rPr>
          <w:lang w:val="sr-Cyrl-CS"/>
        </w:rPr>
        <w:t>а</w:t>
      </w:r>
      <w:r w:rsidRPr="001C740C">
        <w:t xml:space="preserve"> материјала на адресу наручиоца</w:t>
      </w:r>
      <w:r w:rsidRPr="001C740C">
        <w:rPr>
          <w:lang w:val="ru-RU"/>
        </w:rPr>
        <w:t xml:space="preserve">, </w:t>
      </w:r>
      <w:r w:rsidRPr="001C740C">
        <w:t xml:space="preserve">трошкови осигурања, </w:t>
      </w:r>
      <w:r w:rsidRPr="001C740C">
        <w:rPr>
          <w:lang w:val="ru-RU"/>
        </w:rPr>
        <w:t>трошков</w:t>
      </w:r>
      <w:r w:rsidRPr="001C740C">
        <w:t>и</w:t>
      </w:r>
      <w:r w:rsidRPr="001C740C">
        <w:rPr>
          <w:lang w:val="ru-RU"/>
        </w:rPr>
        <w:t xml:space="preserve"> прибављања средстава финансијског обезбеђења, </w:t>
      </w:r>
      <w:r w:rsidRPr="001C740C">
        <w:t>административни трошкови и сл</w:t>
      </w:r>
      <w:r w:rsidRPr="001C740C">
        <w:rPr>
          <w:lang w:val="sr-Cyrl-CS"/>
        </w:rPr>
        <w:t>.</w:t>
      </w:r>
      <w:r w:rsidRPr="001C740C">
        <w:t xml:space="preserve">) </w:t>
      </w:r>
      <w:proofErr w:type="gramStart"/>
      <w:r w:rsidRPr="001C740C">
        <w:t>које</w:t>
      </w:r>
      <w:proofErr w:type="gramEnd"/>
      <w:r w:rsidRPr="001C740C">
        <w:t xml:space="preserve"> </w:t>
      </w:r>
      <w:r w:rsidRPr="001C740C">
        <w:rPr>
          <w:lang w:val="sr-Cyrl-CS"/>
        </w:rPr>
        <w:t>Понуђач</w:t>
      </w:r>
      <w:r w:rsidRPr="001C740C">
        <w:t xml:space="preserve"> има у вези </w:t>
      </w:r>
      <w:r w:rsidRPr="001C740C">
        <w:rPr>
          <w:lang w:val="sr-Cyrl-CS"/>
        </w:rPr>
        <w:t xml:space="preserve">вршења услуге </w:t>
      </w:r>
      <w:r w:rsidRPr="001C740C">
        <w:t>предмет</w:t>
      </w:r>
      <w:r w:rsidRPr="001C740C">
        <w:rPr>
          <w:lang w:val="sr-Cyrl-CS"/>
        </w:rPr>
        <w:t>не</w:t>
      </w:r>
      <w:r w:rsidRPr="001C740C">
        <w:t xml:space="preserve"> јавне набавке.</w:t>
      </w:r>
    </w:p>
    <w:p w:rsidR="00555AFE" w:rsidRPr="001C740C" w:rsidRDefault="00555AFE" w:rsidP="00555AFE">
      <w:pPr>
        <w:tabs>
          <w:tab w:val="left" w:pos="360"/>
        </w:tabs>
        <w:ind w:right="-38" w:firstLine="567"/>
        <w:jc w:val="both"/>
        <w:rPr>
          <w:rFonts w:eastAsia="TimesNewRomanPSMT"/>
          <w:lang w:val="ru-RU"/>
        </w:rPr>
      </w:pPr>
      <w:r w:rsidRPr="001C740C">
        <w:rPr>
          <w:rFonts w:eastAsia="TimesNewRomanPSMT"/>
          <w:lang w:val="ru-RU"/>
        </w:rPr>
        <w:lastRenderedPageBreak/>
        <w:t xml:space="preserve">Ако је у понуди исказана </w:t>
      </w:r>
      <w:r w:rsidRPr="001C740C">
        <w:rPr>
          <w:rFonts w:eastAsia="TimesNewRomanPSMT"/>
          <w:u w:val="single"/>
          <w:lang w:val="ru-RU"/>
        </w:rPr>
        <w:t>неуобичајено ниска цена</w:t>
      </w:r>
      <w:r w:rsidRPr="001C740C">
        <w:rPr>
          <w:rFonts w:eastAsia="TimesNewRomanPSMT"/>
          <w:lang w:val="ru-RU"/>
        </w:rPr>
        <w:t xml:space="preserve">, Наручилац ће поступити у складу са чланом </w:t>
      </w:r>
      <w:r w:rsidR="0024031E">
        <w:rPr>
          <w:rFonts w:eastAsia="TimesNewRomanPSMT"/>
          <w:lang w:val="sr-Cyrl-RS"/>
        </w:rPr>
        <w:t>143</w:t>
      </w:r>
      <w:r w:rsidRPr="001C740C">
        <w:rPr>
          <w:rFonts w:eastAsia="TimesNewRomanPSMT"/>
          <w:lang w:val="ru-RU"/>
        </w:rPr>
        <w:t>. Закона о јавним набавкама.</w:t>
      </w:r>
    </w:p>
    <w:p w:rsidR="00555AFE" w:rsidRPr="001C740C" w:rsidRDefault="00555AFE" w:rsidP="00555AFE">
      <w:pPr>
        <w:shd w:val="clear" w:color="auto" w:fill="FFFFFF"/>
        <w:tabs>
          <w:tab w:val="left" w:pos="9360"/>
        </w:tabs>
        <w:autoSpaceDE w:val="0"/>
        <w:autoSpaceDN w:val="0"/>
        <w:adjustRightInd w:val="0"/>
        <w:ind w:right="-79"/>
        <w:rPr>
          <w:b/>
          <w:sz w:val="16"/>
          <w:szCs w:val="16"/>
          <w:u w:val="single"/>
          <w:lang w:val="sr-Cyrl-CS"/>
        </w:rPr>
      </w:pPr>
    </w:p>
    <w:p w:rsidR="00555AFE" w:rsidRPr="001C740C" w:rsidRDefault="00555AFE" w:rsidP="00555AFE">
      <w:pPr>
        <w:shd w:val="clear" w:color="auto" w:fill="FFFFFF"/>
        <w:tabs>
          <w:tab w:val="left" w:pos="9360"/>
        </w:tabs>
        <w:autoSpaceDE w:val="0"/>
        <w:autoSpaceDN w:val="0"/>
        <w:adjustRightInd w:val="0"/>
        <w:ind w:right="-79" w:firstLine="567"/>
        <w:rPr>
          <w:lang w:val="sr-Cyrl-CS"/>
        </w:rPr>
      </w:pPr>
      <w:r w:rsidRPr="001C740C">
        <w:rPr>
          <w:b/>
          <w:u w:val="single"/>
        </w:rPr>
        <w:t xml:space="preserve">Б) </w:t>
      </w:r>
      <w:proofErr w:type="gramStart"/>
      <w:r w:rsidRPr="001C740C">
        <w:rPr>
          <w:b/>
          <w:u w:val="single"/>
        </w:rPr>
        <w:t xml:space="preserve">УСЛОВИ </w:t>
      </w:r>
      <w:r w:rsidRPr="001C740C">
        <w:rPr>
          <w:b/>
          <w:u w:val="single"/>
          <w:lang w:val="sr-Cyrl-CS"/>
        </w:rPr>
        <w:t xml:space="preserve"> И</w:t>
      </w:r>
      <w:proofErr w:type="gramEnd"/>
      <w:r w:rsidRPr="001C740C">
        <w:rPr>
          <w:b/>
          <w:u w:val="single"/>
          <w:lang w:val="sr-Cyrl-CS"/>
        </w:rPr>
        <w:t xml:space="preserve"> РОК </w:t>
      </w:r>
      <w:r w:rsidRPr="001C740C">
        <w:rPr>
          <w:b/>
          <w:u w:val="single"/>
        </w:rPr>
        <w:t>ПЛАЋАЊА</w:t>
      </w:r>
    </w:p>
    <w:p w:rsidR="00555AFE" w:rsidRPr="001C740C" w:rsidRDefault="00555AFE" w:rsidP="00555AFE">
      <w:pPr>
        <w:shd w:val="clear" w:color="auto" w:fill="FFFFFF"/>
        <w:tabs>
          <w:tab w:val="left" w:pos="9360"/>
        </w:tabs>
        <w:autoSpaceDE w:val="0"/>
        <w:autoSpaceDN w:val="0"/>
        <w:adjustRightInd w:val="0"/>
        <w:ind w:right="-79" w:firstLine="567"/>
        <w:jc w:val="both"/>
        <w:rPr>
          <w:lang w:val="sr-Cyrl-CS"/>
        </w:rPr>
      </w:pPr>
      <w:r w:rsidRPr="001C740C">
        <w:rPr>
          <w:lang w:val="ru-RU"/>
        </w:rPr>
        <w:t>Плаћање је динарско на пословни рачун изабраног понуђача</w:t>
      </w:r>
      <w:r w:rsidRPr="001C740C">
        <w:rPr>
          <w:lang w:val="sr-Cyrl-CS"/>
        </w:rPr>
        <w:t>, сукцесивно након пријема</w:t>
      </w:r>
      <w:r w:rsidRPr="001C740C">
        <w:rPr>
          <w:lang w:val="ru-RU"/>
        </w:rPr>
        <w:t xml:space="preserve"> </w:t>
      </w:r>
      <w:r w:rsidRPr="001C740C">
        <w:rPr>
          <w:lang w:val="sr-Cyrl-CS"/>
        </w:rPr>
        <w:t xml:space="preserve">сваке појединачне </w:t>
      </w:r>
      <w:r w:rsidRPr="001C740C">
        <w:rPr>
          <w:lang w:val="ru-RU"/>
        </w:rPr>
        <w:t>неспорне, исправне и оверене фактуре – рачуна о извршењу услуге</w:t>
      </w:r>
      <w:r w:rsidRPr="001C740C">
        <w:rPr>
          <w:lang w:val="sr-Cyrl-CS"/>
        </w:rPr>
        <w:t>.</w:t>
      </w:r>
    </w:p>
    <w:p w:rsidR="00555AFE" w:rsidRPr="001C740C" w:rsidRDefault="00555AFE" w:rsidP="00555AFE">
      <w:pPr>
        <w:shd w:val="clear" w:color="auto" w:fill="FFFFFF"/>
        <w:tabs>
          <w:tab w:val="left" w:pos="9360"/>
        </w:tabs>
        <w:autoSpaceDE w:val="0"/>
        <w:autoSpaceDN w:val="0"/>
        <w:adjustRightInd w:val="0"/>
        <w:ind w:right="-79" w:firstLine="567"/>
        <w:jc w:val="both"/>
        <w:rPr>
          <w:lang w:val="ru-RU"/>
        </w:rPr>
      </w:pPr>
      <w:r w:rsidRPr="001C740C">
        <w:rPr>
          <w:lang w:val="sr-Cyrl-CS"/>
        </w:rPr>
        <w:t>Р</w:t>
      </w:r>
      <w:r w:rsidRPr="001C740C">
        <w:rPr>
          <w:lang w:val="ru-RU"/>
        </w:rPr>
        <w:t>ок</w:t>
      </w:r>
      <w:r w:rsidRPr="001C740C">
        <w:rPr>
          <w:lang w:val="sr-Cyrl-CS"/>
        </w:rPr>
        <w:t xml:space="preserve"> за пл</w:t>
      </w:r>
      <w:r w:rsidR="009C262D" w:rsidRPr="001C740C">
        <w:rPr>
          <w:lang w:val="sr-Cyrl-CS"/>
        </w:rPr>
        <w:t>а</w:t>
      </w:r>
      <w:r w:rsidRPr="001C740C">
        <w:rPr>
          <w:lang w:val="sr-Cyrl-CS"/>
        </w:rPr>
        <w:t>ћање</w:t>
      </w:r>
      <w:r w:rsidRPr="001C740C">
        <w:rPr>
          <w:lang w:val="ru-RU"/>
        </w:rPr>
        <w:t xml:space="preserve"> не сме бити краћи од </w:t>
      </w:r>
      <w:r w:rsidRPr="001C740C">
        <w:rPr>
          <w:smallCaps/>
          <w:lang w:val="ru-RU"/>
        </w:rPr>
        <w:t xml:space="preserve">8. </w:t>
      </w:r>
      <w:r w:rsidRPr="001C740C">
        <w:rPr>
          <w:lang w:val="ru-RU"/>
        </w:rPr>
        <w:t xml:space="preserve">дана, нити дужи од 45. дана од дана пријема неспорне, исправне и оверене фактуре – рачуна о извршеној услузи-сагласно Закону о роковима измирења новчаних обавеза у комерцијалним трансакцијама. </w:t>
      </w:r>
    </w:p>
    <w:p w:rsidR="00555AFE" w:rsidRPr="001C740C" w:rsidRDefault="00555AFE" w:rsidP="00555AFE">
      <w:pPr>
        <w:shd w:val="clear" w:color="auto" w:fill="FFFFFF"/>
        <w:tabs>
          <w:tab w:val="left" w:pos="9360"/>
        </w:tabs>
        <w:autoSpaceDE w:val="0"/>
        <w:autoSpaceDN w:val="0"/>
        <w:adjustRightInd w:val="0"/>
        <w:ind w:right="-79" w:firstLine="567"/>
        <w:jc w:val="both"/>
        <w:rPr>
          <w:lang w:val="ru-RU"/>
        </w:rPr>
      </w:pPr>
      <w:r w:rsidRPr="001C740C">
        <w:rPr>
          <w:lang w:val="ru-RU"/>
        </w:rPr>
        <w:t xml:space="preserve">Понуда која садржи краћи рок од </w:t>
      </w:r>
      <w:r w:rsidRPr="001C740C">
        <w:rPr>
          <w:lang w:val="sr-Cyrl-CS"/>
        </w:rPr>
        <w:t>8.</w:t>
      </w:r>
      <w:r w:rsidRPr="001C740C">
        <w:rPr>
          <w:lang w:val="ru-RU"/>
        </w:rPr>
        <w:t xml:space="preserve"> дана или дужи од 45. дана сматраће се неприхватљивом и неће се разматрати.</w:t>
      </w:r>
    </w:p>
    <w:p w:rsidR="00555AFE" w:rsidRPr="00BA4787" w:rsidRDefault="00555AFE" w:rsidP="00BA4787">
      <w:pPr>
        <w:shd w:val="clear" w:color="auto" w:fill="FFFFFF"/>
        <w:tabs>
          <w:tab w:val="left" w:pos="9360"/>
        </w:tabs>
        <w:autoSpaceDE w:val="0"/>
        <w:autoSpaceDN w:val="0"/>
        <w:adjustRightInd w:val="0"/>
        <w:ind w:right="-79" w:firstLine="567"/>
        <w:jc w:val="both"/>
        <w:rPr>
          <w:lang w:val="sr-Cyrl-CS"/>
        </w:rPr>
      </w:pPr>
      <w:r w:rsidRPr="001C740C">
        <w:rPr>
          <w:lang w:val="sr-Cyrl-CS"/>
        </w:rPr>
        <w:t>Понуђачу није дозвољено да захтева аванс и понуда која буде садржала авансно плаћање сматраће се неприхватљивом.</w:t>
      </w:r>
    </w:p>
    <w:p w:rsidR="0093587E" w:rsidRPr="001C740C" w:rsidRDefault="0093587E" w:rsidP="0093587E">
      <w:pPr>
        <w:widowControl w:val="0"/>
        <w:autoSpaceDE w:val="0"/>
        <w:autoSpaceDN w:val="0"/>
        <w:adjustRightInd w:val="0"/>
        <w:ind w:right="-23" w:firstLine="720"/>
        <w:jc w:val="both"/>
        <w:rPr>
          <w:sz w:val="18"/>
          <w:szCs w:val="18"/>
          <w:lang w:val="ru-RU"/>
        </w:rPr>
      </w:pPr>
    </w:p>
    <w:p w:rsidR="0093587E" w:rsidRPr="001C740C" w:rsidRDefault="0093587E" w:rsidP="00DB5FCB">
      <w:pPr>
        <w:autoSpaceDE w:val="0"/>
        <w:ind w:firstLine="540"/>
        <w:rPr>
          <w:b/>
          <w:bCs/>
          <w:u w:val="single"/>
        </w:rPr>
      </w:pPr>
      <w:r w:rsidRPr="001C740C">
        <w:rPr>
          <w:b/>
          <w:bCs/>
          <w:u w:val="single"/>
          <w:lang w:val="ru-RU"/>
        </w:rPr>
        <w:t xml:space="preserve">В) </w:t>
      </w:r>
      <w:r w:rsidR="001C36B9" w:rsidRPr="001C740C">
        <w:rPr>
          <w:b/>
          <w:bCs/>
          <w:u w:val="single"/>
          <w:lang w:val="ru-RU"/>
        </w:rPr>
        <w:t xml:space="preserve">МЕСТО </w:t>
      </w:r>
      <w:r w:rsidR="00DF1076" w:rsidRPr="001C740C">
        <w:rPr>
          <w:b/>
          <w:bCs/>
          <w:u w:val="single"/>
        </w:rPr>
        <w:t xml:space="preserve">И ВРЕМЕ </w:t>
      </w:r>
      <w:r w:rsidRPr="001C740C">
        <w:rPr>
          <w:b/>
          <w:bCs/>
          <w:u w:val="single"/>
          <w:lang w:val="ru-RU"/>
        </w:rPr>
        <w:t>ИЗВРШЕЊ</w:t>
      </w:r>
      <w:r w:rsidR="001C36B9" w:rsidRPr="001C740C">
        <w:rPr>
          <w:b/>
          <w:bCs/>
          <w:u w:val="single"/>
          <w:lang w:val="ru-RU"/>
        </w:rPr>
        <w:t>А</w:t>
      </w:r>
      <w:r w:rsidRPr="001C740C">
        <w:rPr>
          <w:b/>
          <w:bCs/>
          <w:u w:val="single"/>
          <w:lang w:val="ru-RU"/>
        </w:rPr>
        <w:t xml:space="preserve"> УСЛУГЕ:</w:t>
      </w:r>
    </w:p>
    <w:p w:rsidR="001F4768" w:rsidRPr="001C740C" w:rsidRDefault="001F4768" w:rsidP="00DB5FCB">
      <w:pPr>
        <w:autoSpaceDE w:val="0"/>
        <w:ind w:firstLine="540"/>
        <w:rPr>
          <w:b/>
          <w:bCs/>
          <w:u w:val="single"/>
        </w:rPr>
      </w:pPr>
    </w:p>
    <w:p w:rsidR="00DB5FCB" w:rsidRPr="001C740C" w:rsidRDefault="001C36B9" w:rsidP="00177A8D">
      <w:pPr>
        <w:ind w:firstLine="540"/>
        <w:jc w:val="both"/>
        <w:rPr>
          <w:bCs/>
        </w:rPr>
      </w:pPr>
      <w:r w:rsidRPr="001C740C">
        <w:rPr>
          <w:bCs/>
          <w:lang w:val="ru-RU"/>
        </w:rPr>
        <w:t xml:space="preserve">Место </w:t>
      </w:r>
      <w:r w:rsidR="0093587E" w:rsidRPr="001C740C">
        <w:rPr>
          <w:bCs/>
          <w:lang w:val="ru-RU"/>
        </w:rPr>
        <w:t xml:space="preserve">извршења </w:t>
      </w:r>
      <w:r w:rsidRPr="001C740C">
        <w:rPr>
          <w:bCs/>
          <w:lang w:val="ru-RU"/>
        </w:rPr>
        <w:t xml:space="preserve">услуге су </w:t>
      </w:r>
      <w:r w:rsidR="00177A8D" w:rsidRPr="001C740C">
        <w:rPr>
          <w:bCs/>
          <w:lang w:val="ru-RU"/>
        </w:rPr>
        <w:t xml:space="preserve">следеће </w:t>
      </w:r>
      <w:r w:rsidRPr="001C740C">
        <w:rPr>
          <w:bCs/>
          <w:lang w:val="ru-RU"/>
        </w:rPr>
        <w:t>локације</w:t>
      </w:r>
      <w:r w:rsidR="00DF1076" w:rsidRPr="001C740C">
        <w:rPr>
          <w:bCs/>
        </w:rPr>
        <w:t xml:space="preserve"> у следећем времену</w:t>
      </w:r>
      <w:r w:rsidRPr="001C740C">
        <w:rPr>
          <w:bCs/>
          <w:lang w:val="ru-RU"/>
        </w:rPr>
        <w:t xml:space="preserve">: </w:t>
      </w:r>
    </w:p>
    <w:p w:rsidR="001F4768" w:rsidRPr="001C740C" w:rsidRDefault="001F4768" w:rsidP="00177A8D">
      <w:pPr>
        <w:ind w:firstLine="540"/>
        <w:jc w:val="both"/>
        <w:rPr>
          <w:bCs/>
        </w:rPr>
      </w:pPr>
    </w:p>
    <w:p w:rsidR="00177A8D" w:rsidRPr="001C740C" w:rsidRDefault="00B968D7" w:rsidP="00177A8D">
      <w:pPr>
        <w:jc w:val="both"/>
        <w:rPr>
          <w:bCs/>
          <w:lang w:val="ru-RU"/>
        </w:rPr>
      </w:pPr>
      <w:r w:rsidRPr="001C740C">
        <w:rPr>
          <w:b/>
          <w:bCs/>
        </w:rPr>
        <w:t xml:space="preserve">    </w:t>
      </w:r>
      <w:r w:rsidR="001D17A5" w:rsidRPr="001C740C">
        <w:rPr>
          <w:b/>
          <w:bCs/>
          <w:lang w:val="ru-RU"/>
        </w:rPr>
        <w:t>1.</w:t>
      </w:r>
      <w:r w:rsidR="00FF2A21" w:rsidRPr="001C740C">
        <w:rPr>
          <w:bCs/>
        </w:rPr>
        <w:t xml:space="preserve"> </w:t>
      </w:r>
      <w:r w:rsidR="00EB653F" w:rsidRPr="001C740C">
        <w:rPr>
          <w:bCs/>
        </w:rPr>
        <w:t>Н</w:t>
      </w:r>
      <w:r w:rsidR="000E5284" w:rsidRPr="001C740C">
        <w:rPr>
          <w:bCs/>
          <w:lang w:val="ru-RU"/>
        </w:rPr>
        <w:t xml:space="preserve">ова хала спортова </w:t>
      </w:r>
      <w:r w:rsidR="000E5284" w:rsidRPr="001C740C">
        <w:t>Установе Спортски центар „Ибар</w:t>
      </w:r>
      <w:proofErr w:type="gramStart"/>
      <w:r w:rsidR="000E5284" w:rsidRPr="001C740C">
        <w:t>“ Краљево</w:t>
      </w:r>
      <w:proofErr w:type="gramEnd"/>
      <w:r w:rsidR="00177A8D" w:rsidRPr="001C740C">
        <w:rPr>
          <w:bCs/>
          <w:lang w:val="ru-RU"/>
        </w:rPr>
        <w:t xml:space="preserve">, </w:t>
      </w:r>
      <w:r w:rsidR="000E5284" w:rsidRPr="001C740C">
        <w:rPr>
          <w:bCs/>
          <w:lang w:val="ru-RU"/>
        </w:rPr>
        <w:t>Душана Поповића</w:t>
      </w:r>
      <w:r w:rsidR="00177A8D" w:rsidRPr="001C740C">
        <w:rPr>
          <w:bCs/>
          <w:lang w:val="ru-RU"/>
        </w:rPr>
        <w:t xml:space="preserve"> </w:t>
      </w:r>
      <w:r w:rsidR="00CF5F89" w:rsidRPr="001C740C">
        <w:rPr>
          <w:bCs/>
        </w:rPr>
        <w:t xml:space="preserve">број </w:t>
      </w:r>
      <w:r w:rsidR="000E5284" w:rsidRPr="001C740C">
        <w:rPr>
          <w:bCs/>
        </w:rPr>
        <w:t>4</w:t>
      </w:r>
      <w:r w:rsidR="00177A8D" w:rsidRPr="001C740C">
        <w:rPr>
          <w:bCs/>
          <w:lang w:val="ru-RU"/>
        </w:rPr>
        <w:t>1</w:t>
      </w:r>
      <w:r w:rsidR="000E5284" w:rsidRPr="001C740C">
        <w:rPr>
          <w:bCs/>
          <w:lang w:val="ru-RU"/>
        </w:rPr>
        <w:t>А</w:t>
      </w:r>
      <w:r w:rsidR="00177A8D" w:rsidRPr="001C740C">
        <w:rPr>
          <w:bCs/>
          <w:lang w:val="ru-RU"/>
        </w:rPr>
        <w:t xml:space="preserve"> </w:t>
      </w:r>
      <w:r w:rsidR="00CF5F89" w:rsidRPr="001C740C">
        <w:rPr>
          <w:bCs/>
        </w:rPr>
        <w:t xml:space="preserve">у </w:t>
      </w:r>
      <w:r w:rsidR="00177A8D" w:rsidRPr="001C740C">
        <w:rPr>
          <w:bCs/>
          <w:lang w:val="ru-RU"/>
        </w:rPr>
        <w:t>Краљев</w:t>
      </w:r>
      <w:r w:rsidR="00CF5F89" w:rsidRPr="001C740C">
        <w:rPr>
          <w:bCs/>
        </w:rPr>
        <w:t>у</w:t>
      </w:r>
      <w:r w:rsidR="001C36B9" w:rsidRPr="001C740C">
        <w:rPr>
          <w:bCs/>
          <w:lang w:val="ru-RU"/>
        </w:rPr>
        <w:t xml:space="preserve"> и </w:t>
      </w:r>
      <w:r w:rsidR="006E744B" w:rsidRPr="001C740C">
        <w:rPr>
          <w:bCs/>
          <w:lang w:val="ru-RU"/>
        </w:rPr>
        <w:t xml:space="preserve">то: </w:t>
      </w:r>
    </w:p>
    <w:p w:rsidR="00F13677" w:rsidRPr="001C740C" w:rsidRDefault="00536EB9" w:rsidP="00177A8D">
      <w:pPr>
        <w:jc w:val="both"/>
        <w:rPr>
          <w:bCs/>
          <w:lang w:val="sr-Cyrl-CS"/>
        </w:rPr>
      </w:pPr>
      <w:r w:rsidRPr="001C740C">
        <w:rPr>
          <w:bCs/>
        </w:rPr>
        <w:t xml:space="preserve">     </w:t>
      </w:r>
      <w:r w:rsidR="00436F6D" w:rsidRPr="001C740C">
        <w:rPr>
          <w:bCs/>
        </w:rPr>
        <w:t xml:space="preserve">    </w:t>
      </w:r>
      <w:r w:rsidR="00177A8D" w:rsidRPr="001C740C">
        <w:rPr>
          <w:bCs/>
          <w:lang w:val="ru-RU"/>
        </w:rPr>
        <w:t>-</w:t>
      </w:r>
      <w:r w:rsidR="00FF2A21" w:rsidRPr="001C740C">
        <w:rPr>
          <w:bCs/>
        </w:rPr>
        <w:t xml:space="preserve"> </w:t>
      </w:r>
      <w:r w:rsidR="008571AF" w:rsidRPr="001C740C">
        <w:rPr>
          <w:bCs/>
          <w:lang w:val="sr-Cyrl-CS"/>
        </w:rPr>
        <w:t xml:space="preserve">један </w:t>
      </w:r>
      <w:r w:rsidR="00EB653F" w:rsidRPr="001C740C">
        <w:rPr>
          <w:bCs/>
          <w:lang w:val="sr-Cyrl-CS"/>
        </w:rPr>
        <w:t xml:space="preserve">или више </w:t>
      </w:r>
      <w:r w:rsidR="008571AF" w:rsidRPr="001C740C">
        <w:rPr>
          <w:bCs/>
          <w:lang w:val="sr-Cyrl-CS"/>
        </w:rPr>
        <w:t>извршилац</w:t>
      </w:r>
      <w:r w:rsidR="00EB653F" w:rsidRPr="001C740C">
        <w:rPr>
          <w:bCs/>
          <w:lang w:val="sr-Cyrl-CS"/>
        </w:rPr>
        <w:t>а</w:t>
      </w:r>
      <w:r w:rsidR="008571AF" w:rsidRPr="001C740C">
        <w:rPr>
          <w:bCs/>
          <w:lang w:val="sr-Cyrl-CS"/>
        </w:rPr>
        <w:t xml:space="preserve"> </w:t>
      </w:r>
      <w:r w:rsidR="00EB653F" w:rsidRPr="001C740C">
        <w:rPr>
          <w:bCs/>
        </w:rPr>
        <w:t xml:space="preserve">у могућем термину </w:t>
      </w:r>
      <w:r w:rsidR="006E744B" w:rsidRPr="001C740C">
        <w:rPr>
          <w:bCs/>
          <w:lang w:val="sr-Cyrl-CS"/>
        </w:rPr>
        <w:t>од</w:t>
      </w:r>
      <w:r w:rsidR="00684C3C" w:rsidRPr="001C740C">
        <w:rPr>
          <w:bCs/>
          <w:lang w:val="sr-Cyrl-CS"/>
        </w:rPr>
        <w:t xml:space="preserve"> 00</w:t>
      </w:r>
      <w:r w:rsidR="00B968D7" w:rsidRPr="001C740C">
        <w:rPr>
          <w:bCs/>
          <w:lang w:val="sr-Cyrl-CS"/>
        </w:rPr>
        <w:t>,00</w:t>
      </w:r>
      <w:r w:rsidR="00684C3C" w:rsidRPr="001C740C">
        <w:rPr>
          <w:bCs/>
          <w:lang w:val="ru-RU"/>
        </w:rPr>
        <w:t xml:space="preserve"> </w:t>
      </w:r>
      <w:r w:rsidR="00332F41" w:rsidRPr="001C740C">
        <w:rPr>
          <w:bCs/>
          <w:lang w:val="sr-Cyrl-CS"/>
        </w:rPr>
        <w:t>сати</w:t>
      </w:r>
      <w:r w:rsidR="00684C3C" w:rsidRPr="001C740C">
        <w:rPr>
          <w:bCs/>
          <w:lang w:val="sr-Cyrl-CS"/>
        </w:rPr>
        <w:t xml:space="preserve"> </w:t>
      </w:r>
      <w:r w:rsidR="00DF1076" w:rsidRPr="001C740C">
        <w:rPr>
          <w:bCs/>
        </w:rPr>
        <w:t xml:space="preserve">до </w:t>
      </w:r>
      <w:r w:rsidR="00684C3C" w:rsidRPr="001C740C">
        <w:rPr>
          <w:bCs/>
          <w:lang w:val="sr-Cyrl-CS"/>
        </w:rPr>
        <w:t>24</w:t>
      </w:r>
      <w:r w:rsidR="00B968D7" w:rsidRPr="001C740C">
        <w:rPr>
          <w:bCs/>
          <w:lang w:val="sr-Cyrl-CS"/>
        </w:rPr>
        <w:t>,00</w:t>
      </w:r>
      <w:r w:rsidR="00684C3C" w:rsidRPr="001C740C">
        <w:rPr>
          <w:bCs/>
          <w:lang w:val="sr-Cyrl-CS"/>
        </w:rPr>
        <w:t xml:space="preserve"> </w:t>
      </w:r>
      <w:r w:rsidR="00332F41" w:rsidRPr="001C740C">
        <w:rPr>
          <w:bCs/>
          <w:lang w:val="sr-Cyrl-CS"/>
        </w:rPr>
        <w:t>сата</w:t>
      </w:r>
      <w:r w:rsidR="00684C3C" w:rsidRPr="001C740C">
        <w:rPr>
          <w:bCs/>
          <w:lang w:val="sr-Cyrl-CS"/>
        </w:rPr>
        <w:t xml:space="preserve"> сваког дана</w:t>
      </w:r>
      <w:r w:rsidR="00EB653F" w:rsidRPr="001C740C">
        <w:rPr>
          <w:bCs/>
          <w:lang w:val="sr-Cyrl-CS"/>
        </w:rPr>
        <w:t xml:space="preserve"> али по дефинисаном </w:t>
      </w:r>
      <w:r w:rsidR="00B47B85" w:rsidRPr="001C740C">
        <w:rPr>
          <w:bCs/>
        </w:rPr>
        <w:t xml:space="preserve">динамичком </w:t>
      </w:r>
      <w:r w:rsidR="00EB653F" w:rsidRPr="001C740C">
        <w:rPr>
          <w:bCs/>
          <w:lang w:val="sr-Cyrl-CS"/>
        </w:rPr>
        <w:t>распореду од стране наручиоца</w:t>
      </w:r>
    </w:p>
    <w:p w:rsidR="00EB653F" w:rsidRPr="001C740C" w:rsidRDefault="00EB653F" w:rsidP="00EB653F">
      <w:pPr>
        <w:jc w:val="both"/>
      </w:pPr>
      <w:r w:rsidRPr="001C740C">
        <w:rPr>
          <w:b/>
          <w:bCs/>
          <w:lang w:val="sr-Cyrl-CS"/>
        </w:rPr>
        <w:t xml:space="preserve">   2.</w:t>
      </w:r>
      <w:r w:rsidRPr="001C740C">
        <w:rPr>
          <w:bCs/>
          <w:lang w:val="sr-Cyrl-CS"/>
        </w:rPr>
        <w:t xml:space="preserve"> Остали спортски објекти </w:t>
      </w:r>
      <w:r w:rsidRPr="001C740C">
        <w:t xml:space="preserve">Установе Спортски центар „Ибар“ Краљево - по потреби </w:t>
      </w:r>
    </w:p>
    <w:p w:rsidR="00EB653F" w:rsidRPr="001C740C" w:rsidRDefault="00EB653F" w:rsidP="00EB653F">
      <w:pPr>
        <w:jc w:val="both"/>
        <w:rPr>
          <w:bCs/>
          <w:lang w:val="sr-Cyrl-CS"/>
        </w:rPr>
      </w:pPr>
      <w:r w:rsidRPr="001C740C">
        <w:rPr>
          <w:bCs/>
          <w:lang w:val="sr-Cyrl-CS"/>
        </w:rPr>
        <w:t>-</w:t>
      </w:r>
      <w:r w:rsidRPr="001C740C">
        <w:rPr>
          <w:lang w:val="sr-Cyrl-CS"/>
        </w:rPr>
        <w:t xml:space="preserve"> </w:t>
      </w:r>
      <w:r w:rsidRPr="001C740C">
        <w:rPr>
          <w:bCs/>
          <w:lang w:val="ru-RU"/>
        </w:rPr>
        <w:t xml:space="preserve">стара хала спортова </w:t>
      </w:r>
      <w:r w:rsidRPr="001C740C">
        <w:rPr>
          <w:bCs/>
        </w:rPr>
        <w:t>у ул. 4 краљевачки батаљон</w:t>
      </w:r>
      <w:r w:rsidRPr="001C740C">
        <w:rPr>
          <w:lang w:val="sr-Cyrl-CS"/>
        </w:rPr>
        <w:t>;</w:t>
      </w:r>
    </w:p>
    <w:p w:rsidR="00EB653F" w:rsidRPr="001C740C" w:rsidRDefault="00EB653F" w:rsidP="00EB653F">
      <w:pPr>
        <w:jc w:val="both"/>
        <w:rPr>
          <w:bCs/>
          <w:lang w:val="sr-Cyrl-CS"/>
        </w:rPr>
      </w:pPr>
      <w:r w:rsidRPr="001C740C">
        <w:rPr>
          <w:bCs/>
          <w:lang w:val="sr-Cyrl-CS"/>
        </w:rPr>
        <w:t>- просторије атлетског стадиона на кеју</w:t>
      </w:r>
    </w:p>
    <w:p w:rsidR="00EB653F" w:rsidRPr="001C740C" w:rsidRDefault="00EB653F" w:rsidP="00EB653F">
      <w:pPr>
        <w:jc w:val="both"/>
        <w:rPr>
          <w:bCs/>
        </w:rPr>
      </w:pPr>
      <w:r w:rsidRPr="001C740C">
        <w:rPr>
          <w:bCs/>
          <w:lang w:val="sr-Cyrl-CS"/>
        </w:rPr>
        <w:t>- отворени градски базен и помоћни објекти на кеју</w:t>
      </w:r>
    </w:p>
    <w:p w:rsidR="00EB653F" w:rsidRPr="001C740C" w:rsidRDefault="00EB653F" w:rsidP="00EB653F">
      <w:pPr>
        <w:jc w:val="both"/>
        <w:rPr>
          <w:bCs/>
        </w:rPr>
      </w:pPr>
      <w:r w:rsidRPr="001C740C">
        <w:rPr>
          <w:bCs/>
        </w:rPr>
        <w:t xml:space="preserve">- </w:t>
      </w:r>
      <w:proofErr w:type="gramStart"/>
      <w:r w:rsidRPr="001C740C">
        <w:rPr>
          <w:bCs/>
        </w:rPr>
        <w:t>спортски</w:t>
      </w:r>
      <w:proofErr w:type="gramEnd"/>
      <w:r w:rsidRPr="001C740C">
        <w:rPr>
          <w:bCs/>
        </w:rPr>
        <w:t xml:space="preserve"> објекти на локацији стари аеродром – ул. </w:t>
      </w:r>
      <w:proofErr w:type="gramStart"/>
      <w:r w:rsidRPr="001C740C">
        <w:rPr>
          <w:bCs/>
        </w:rPr>
        <w:t>Доситејева бб.</w:t>
      </w:r>
      <w:proofErr w:type="gramEnd"/>
    </w:p>
    <w:p w:rsidR="001F4768" w:rsidRPr="001C740C" w:rsidRDefault="00EB653F" w:rsidP="000E5284">
      <w:pPr>
        <w:jc w:val="both"/>
        <w:rPr>
          <w:bCs/>
        </w:rPr>
      </w:pPr>
      <w:r w:rsidRPr="001C740C">
        <w:t xml:space="preserve"> </w:t>
      </w:r>
      <w:r w:rsidR="00FF2A21" w:rsidRPr="001C740C">
        <w:rPr>
          <w:bCs/>
        </w:rPr>
        <w:t xml:space="preserve">  </w:t>
      </w:r>
    </w:p>
    <w:p w:rsidR="001C36B9" w:rsidRPr="001C740C" w:rsidRDefault="001F4768" w:rsidP="000E5284">
      <w:pPr>
        <w:jc w:val="both"/>
        <w:rPr>
          <w:b/>
          <w:bCs/>
          <w:u w:val="single"/>
          <w:lang w:val="ru-RU"/>
        </w:rPr>
      </w:pPr>
      <w:r w:rsidRPr="001C740C">
        <w:rPr>
          <w:bCs/>
        </w:rPr>
        <w:t xml:space="preserve">      </w:t>
      </w:r>
      <w:r w:rsidR="00FF2A21" w:rsidRPr="001C740C">
        <w:rPr>
          <w:bCs/>
        </w:rPr>
        <w:t xml:space="preserve"> </w:t>
      </w:r>
      <w:r w:rsidR="001C36B9" w:rsidRPr="001C740C">
        <w:rPr>
          <w:b/>
          <w:bCs/>
          <w:u w:val="single"/>
          <w:lang w:val="ru-RU"/>
        </w:rPr>
        <w:t xml:space="preserve">Г) </w:t>
      </w:r>
      <w:r w:rsidR="001C36B9" w:rsidRPr="001C740C">
        <w:rPr>
          <w:b/>
          <w:bCs/>
          <w:u w:val="single"/>
          <w:lang w:val="sr-Cyrl-CS"/>
        </w:rPr>
        <w:t xml:space="preserve">РОК </w:t>
      </w:r>
      <w:r w:rsidR="001C36B9" w:rsidRPr="001C740C">
        <w:rPr>
          <w:b/>
          <w:bCs/>
          <w:u w:val="single"/>
          <w:lang w:val="ru-RU"/>
        </w:rPr>
        <w:t>ИЗВРШЕЊА УСЛУГЕ:</w:t>
      </w:r>
    </w:p>
    <w:p w:rsidR="006B537E" w:rsidRPr="001C740C" w:rsidRDefault="001C36B9" w:rsidP="006B537E">
      <w:pPr>
        <w:ind w:right="-79" w:firstLine="567"/>
        <w:jc w:val="both"/>
        <w:rPr>
          <w:bCs/>
          <w:lang w:val="ru-RU"/>
        </w:rPr>
      </w:pPr>
      <w:r w:rsidRPr="001C740C">
        <w:rPr>
          <w:lang w:val="ru-RU"/>
        </w:rPr>
        <w:t xml:space="preserve">Рок за извршење ове услуге обухвата период </w:t>
      </w:r>
      <w:r w:rsidR="006B537E" w:rsidRPr="001C740C">
        <w:rPr>
          <w:lang w:val="ru-RU"/>
        </w:rPr>
        <w:t>од годину дана од дана закључења уговора, а најкасније до спровођења набавке ов</w:t>
      </w:r>
      <w:r w:rsidR="00436F6D" w:rsidRPr="001C740C">
        <w:t>е</w:t>
      </w:r>
      <w:r w:rsidR="006B537E" w:rsidRPr="001C740C">
        <w:rPr>
          <w:lang w:val="ru-RU"/>
        </w:rPr>
        <w:t xml:space="preserve"> </w:t>
      </w:r>
      <w:r w:rsidR="003C5428" w:rsidRPr="001C740C">
        <w:rPr>
          <w:lang w:val="sr-Cyrl-CS"/>
        </w:rPr>
        <w:t>услуг</w:t>
      </w:r>
      <w:r w:rsidR="00436F6D" w:rsidRPr="001C740C">
        <w:t>е</w:t>
      </w:r>
      <w:r w:rsidR="005F6DF0" w:rsidRPr="001C740C">
        <w:rPr>
          <w:lang w:val="ru-RU"/>
        </w:rPr>
        <w:t xml:space="preserve"> у буџетској 20</w:t>
      </w:r>
      <w:r w:rsidR="0024031E">
        <w:t>2</w:t>
      </w:r>
      <w:r w:rsidR="0024031E">
        <w:rPr>
          <w:lang w:val="sr-Cyrl-RS"/>
        </w:rPr>
        <w:t>2</w:t>
      </w:r>
      <w:r w:rsidR="006B537E" w:rsidRPr="001C740C">
        <w:rPr>
          <w:lang w:val="ru-RU"/>
        </w:rPr>
        <w:t>. години, а у зависности од тога који услов пре наступи.</w:t>
      </w:r>
      <w:r w:rsidR="006B537E" w:rsidRPr="001C740C">
        <w:rPr>
          <w:bCs/>
          <w:lang w:val="sr-Latn-CS"/>
        </w:rPr>
        <w:t xml:space="preserve"> </w:t>
      </w:r>
    </w:p>
    <w:p w:rsidR="0093587E" w:rsidRPr="001C740C" w:rsidRDefault="0093587E" w:rsidP="001C36B9">
      <w:pPr>
        <w:kinsoku w:val="0"/>
        <w:overflowPunct w:val="0"/>
        <w:spacing w:before="16" w:line="200" w:lineRule="exact"/>
        <w:ind w:right="-144"/>
        <w:jc w:val="both"/>
        <w:rPr>
          <w:sz w:val="22"/>
          <w:szCs w:val="22"/>
          <w:lang w:val="ru-RU"/>
        </w:rPr>
      </w:pPr>
    </w:p>
    <w:p w:rsidR="0093587E" w:rsidRPr="001C740C" w:rsidRDefault="00386885" w:rsidP="00DB5FCB">
      <w:pPr>
        <w:autoSpaceDE w:val="0"/>
        <w:ind w:firstLine="540"/>
        <w:rPr>
          <w:b/>
          <w:bCs/>
          <w:u w:val="single"/>
          <w:lang w:val="sr-Cyrl-CS"/>
        </w:rPr>
      </w:pPr>
      <w:r w:rsidRPr="001C740C">
        <w:rPr>
          <w:b/>
          <w:bCs/>
          <w:u w:val="single"/>
          <w:lang w:val="ru-RU"/>
        </w:rPr>
        <w:t xml:space="preserve">Д </w:t>
      </w:r>
      <w:r w:rsidR="0093587E" w:rsidRPr="001C740C">
        <w:rPr>
          <w:b/>
          <w:bCs/>
          <w:u w:val="single"/>
          <w:lang w:val="ru-RU"/>
        </w:rPr>
        <w:t xml:space="preserve">) </w:t>
      </w:r>
      <w:r w:rsidR="0093587E" w:rsidRPr="001C740C">
        <w:rPr>
          <w:b/>
          <w:bCs/>
          <w:u w:val="single"/>
          <w:lang w:val="sr-Latn-CS"/>
        </w:rPr>
        <w:t xml:space="preserve">РОК ВАЖЕЊА ПОНУДЕ </w:t>
      </w:r>
    </w:p>
    <w:p w:rsidR="004C39E2" w:rsidRPr="001C740C" w:rsidRDefault="004C39E2" w:rsidP="004C39E2">
      <w:pPr>
        <w:autoSpaceDE w:val="0"/>
        <w:ind w:firstLine="540"/>
        <w:jc w:val="both"/>
        <w:rPr>
          <w:bCs/>
          <w:lang w:val="sr-Latn-CS"/>
        </w:rPr>
      </w:pPr>
      <w:r w:rsidRPr="001C740C">
        <w:rPr>
          <w:bCs/>
          <w:lang w:val="sr-Latn-CS"/>
        </w:rPr>
        <w:t xml:space="preserve">Рок важења понуде </w:t>
      </w:r>
      <w:r w:rsidRPr="001C740C">
        <w:rPr>
          <w:bCs/>
          <w:lang w:val="ru-RU"/>
        </w:rPr>
        <w:t>не може бити краћи од</w:t>
      </w:r>
      <w:r w:rsidRPr="001C740C">
        <w:rPr>
          <w:bCs/>
        </w:rPr>
        <w:t xml:space="preserve"> </w:t>
      </w:r>
      <w:r w:rsidR="00A374BD" w:rsidRPr="001C740C">
        <w:rPr>
          <w:bCs/>
        </w:rPr>
        <w:t>30</w:t>
      </w:r>
      <w:r w:rsidRPr="001C740C">
        <w:rPr>
          <w:bCs/>
          <w:lang w:val="sr-Latn-CS"/>
        </w:rPr>
        <w:t xml:space="preserve"> </w:t>
      </w:r>
      <w:r w:rsidR="007063C6" w:rsidRPr="001C740C">
        <w:rPr>
          <w:bCs/>
          <w:lang w:val="sr-Latn-CS"/>
        </w:rPr>
        <w:t>(</w:t>
      </w:r>
      <w:r w:rsidR="000E5887" w:rsidRPr="001C740C">
        <w:rPr>
          <w:bCs/>
        </w:rPr>
        <w:t>тридесет</w:t>
      </w:r>
      <w:r w:rsidR="007063C6" w:rsidRPr="001C740C">
        <w:rPr>
          <w:bCs/>
          <w:lang w:val="sr-Latn-CS"/>
        </w:rPr>
        <w:t xml:space="preserve">) </w:t>
      </w:r>
      <w:r w:rsidRPr="001C740C">
        <w:rPr>
          <w:bCs/>
          <w:lang w:val="sr-Latn-CS"/>
        </w:rPr>
        <w:t>дана од дана јавног отварања понуда.</w:t>
      </w:r>
    </w:p>
    <w:p w:rsidR="004C39E2" w:rsidRPr="001C740C" w:rsidRDefault="004C39E2" w:rsidP="004C39E2">
      <w:pPr>
        <w:autoSpaceDE w:val="0"/>
        <w:autoSpaceDN w:val="0"/>
        <w:adjustRightInd w:val="0"/>
        <w:ind w:right="101" w:firstLine="540"/>
        <w:jc w:val="both"/>
        <w:rPr>
          <w:lang w:val="ru-RU"/>
        </w:rPr>
      </w:pPr>
      <w:r w:rsidRPr="001C740C">
        <w:rPr>
          <w:lang w:val="ru-RU"/>
        </w:rPr>
        <w:t xml:space="preserve">У случају истека рока важења понуде наручилац може да у писаном облику затражи од понуђача продужење рока важности понуде. Уколико понуђач прихвати захтев за продужење рока важења понуде, не може мењати понуду. </w:t>
      </w:r>
    </w:p>
    <w:p w:rsidR="0093587E" w:rsidRPr="001C740C" w:rsidRDefault="004C39E2" w:rsidP="00E3541C">
      <w:pPr>
        <w:autoSpaceDE w:val="0"/>
        <w:ind w:right="-7" w:firstLine="540"/>
        <w:jc w:val="both"/>
        <w:rPr>
          <w:bCs/>
        </w:rPr>
      </w:pPr>
      <w:r w:rsidRPr="001C740C">
        <w:rPr>
          <w:lang w:val="ru-RU"/>
        </w:rPr>
        <w:t>Уколико понуђач понуди краћи рок важења понуде понуда ће се сматрати неприхватљивом и неће се разматрати</w:t>
      </w:r>
      <w:r w:rsidRPr="001C740C">
        <w:t>.</w:t>
      </w:r>
    </w:p>
    <w:p w:rsidR="0093587E" w:rsidRPr="001C740C" w:rsidRDefault="00386885" w:rsidP="00DB5FCB">
      <w:pPr>
        <w:autoSpaceDE w:val="0"/>
        <w:autoSpaceDN w:val="0"/>
        <w:adjustRightInd w:val="0"/>
        <w:ind w:firstLine="540"/>
        <w:rPr>
          <w:rFonts w:ascii="TimesNewRomanPSMT" w:hAnsi="TimesNewRomanPSMT" w:cs="TimesNewRomanPSMT"/>
          <w:b/>
          <w:bCs/>
          <w:u w:val="single"/>
          <w:lang w:val="ru-RU"/>
        </w:rPr>
      </w:pPr>
      <w:r w:rsidRPr="001C740C">
        <w:rPr>
          <w:b/>
          <w:bCs/>
          <w:u w:val="single"/>
          <w:lang w:val="ru-RU"/>
        </w:rPr>
        <w:t>Ђ</w:t>
      </w:r>
      <w:r w:rsidR="0093587E" w:rsidRPr="001C740C">
        <w:rPr>
          <w:b/>
          <w:bCs/>
          <w:u w:val="single"/>
          <w:lang w:val="ru-RU"/>
        </w:rPr>
        <w:t>)</w:t>
      </w:r>
      <w:r w:rsidR="0093587E" w:rsidRPr="001C740C">
        <w:rPr>
          <w:rFonts w:ascii="TimesNewRomanPSMT" w:hAnsi="TimesNewRomanPSMT" w:cs="TimesNewRomanPSMT"/>
          <w:b/>
          <w:bCs/>
          <w:u w:val="single"/>
          <w:lang w:val="ru-RU"/>
        </w:rPr>
        <w:t xml:space="preserve"> ГАРАНЦИЈА КВАЛИТЕТА</w:t>
      </w:r>
    </w:p>
    <w:p w:rsidR="0093587E" w:rsidRPr="001C740C" w:rsidRDefault="0093587E" w:rsidP="00DB5FCB">
      <w:pPr>
        <w:autoSpaceDE w:val="0"/>
        <w:autoSpaceDN w:val="0"/>
        <w:adjustRightInd w:val="0"/>
        <w:ind w:right="36" w:firstLine="540"/>
        <w:jc w:val="both"/>
        <w:rPr>
          <w:lang w:val="ru-RU"/>
        </w:rPr>
      </w:pPr>
      <w:r w:rsidRPr="001C740C">
        <w:rPr>
          <w:lang w:val="ru-RU"/>
        </w:rPr>
        <w:t>Понуђач је дужан да гарантује квалитетно и поуздано извршење услуге у свему према</w:t>
      </w:r>
      <w:r w:rsidRPr="001C740C">
        <w:t xml:space="preserve"> важећим</w:t>
      </w:r>
      <w:r w:rsidRPr="001C740C">
        <w:rPr>
          <w:lang w:val="ru-RU"/>
        </w:rPr>
        <w:t xml:space="preserve"> </w:t>
      </w:r>
      <w:r w:rsidR="0085734F" w:rsidRPr="001C740C">
        <w:t xml:space="preserve">законским прописима и </w:t>
      </w:r>
      <w:r w:rsidRPr="001C740C">
        <w:rPr>
          <w:lang w:val="ru-RU"/>
        </w:rPr>
        <w:t xml:space="preserve">међународним и домаћим стандардима за ову област. </w:t>
      </w:r>
    </w:p>
    <w:p w:rsidR="00DB5FCB" w:rsidRPr="001C740C" w:rsidRDefault="00DB5FCB" w:rsidP="00DB5FCB">
      <w:pPr>
        <w:autoSpaceDE w:val="0"/>
        <w:autoSpaceDN w:val="0"/>
        <w:adjustRightInd w:val="0"/>
        <w:ind w:right="36" w:firstLine="540"/>
        <w:jc w:val="both"/>
        <w:rPr>
          <w:sz w:val="18"/>
          <w:szCs w:val="18"/>
          <w:lang w:val="ru-RU"/>
        </w:rPr>
      </w:pPr>
    </w:p>
    <w:p w:rsidR="0093587E" w:rsidRPr="001C740C" w:rsidRDefault="0093587E" w:rsidP="0093587E">
      <w:pPr>
        <w:pStyle w:val="BodyTextIndent"/>
        <w:tabs>
          <w:tab w:val="left" w:pos="9900"/>
        </w:tabs>
        <w:ind w:left="0" w:right="-144"/>
        <w:rPr>
          <w:rFonts w:ascii="Times New Roman" w:hAnsi="Times New Roman" w:cs="Times New Roman"/>
          <w:b/>
          <w:u w:val="single"/>
        </w:rPr>
      </w:pPr>
      <w:r w:rsidRPr="001C740C">
        <w:rPr>
          <w:rFonts w:ascii="Times New Roman" w:hAnsi="Times New Roman" w:cs="Times New Roman"/>
          <w:b/>
          <w:u w:val="single"/>
        </w:rPr>
        <w:t>1</w:t>
      </w:r>
      <w:r w:rsidRPr="001C740C">
        <w:rPr>
          <w:rFonts w:ascii="Times New Roman" w:hAnsi="Times New Roman" w:cs="Times New Roman"/>
          <w:b/>
          <w:u w:val="single"/>
          <w:lang w:val="ru-RU"/>
        </w:rPr>
        <w:t>4</w:t>
      </w:r>
      <w:r w:rsidRPr="001C740C">
        <w:rPr>
          <w:rFonts w:ascii="Times New Roman" w:hAnsi="Times New Roman" w:cs="Times New Roman"/>
          <w:b/>
          <w:u w:val="single"/>
        </w:rPr>
        <w:t>. СРЕДСТВА</w:t>
      </w:r>
      <w:r w:rsidRPr="001C740C">
        <w:rPr>
          <w:rFonts w:ascii="Times New Roman" w:hAnsi="Times New Roman" w:cs="Times New Roman"/>
          <w:b/>
          <w:u w:val="single"/>
          <w:lang w:val="sr-Latn-CS"/>
        </w:rPr>
        <w:t xml:space="preserve"> </w:t>
      </w:r>
      <w:r w:rsidRPr="001C740C">
        <w:rPr>
          <w:rFonts w:ascii="Times New Roman" w:hAnsi="Times New Roman" w:cs="Times New Roman"/>
          <w:b/>
          <w:u w:val="single"/>
        </w:rPr>
        <w:t xml:space="preserve">ФИНАНСИЈСКОГ </w:t>
      </w:r>
      <w:r w:rsidRPr="001C740C">
        <w:rPr>
          <w:rFonts w:ascii="Times New Roman" w:hAnsi="Times New Roman" w:cs="Times New Roman"/>
          <w:b/>
          <w:u w:val="single"/>
          <w:lang w:val="sr-Latn-CS"/>
        </w:rPr>
        <w:t>ОБЕЗБЕЂЕЊ</w:t>
      </w:r>
      <w:r w:rsidRPr="001C740C">
        <w:rPr>
          <w:rFonts w:ascii="Times New Roman" w:hAnsi="Times New Roman" w:cs="Times New Roman"/>
          <w:b/>
          <w:u w:val="single"/>
        </w:rPr>
        <w:t>А</w:t>
      </w:r>
    </w:p>
    <w:p w:rsidR="0093587E" w:rsidRPr="001C740C" w:rsidRDefault="0093587E" w:rsidP="0093587E">
      <w:pPr>
        <w:ind w:firstLine="567"/>
        <w:jc w:val="both"/>
        <w:rPr>
          <w:lang w:val="ru-RU"/>
        </w:rPr>
      </w:pPr>
      <w:r w:rsidRPr="001C740C">
        <w:rPr>
          <w:b/>
          <w:lang w:val="ru-RU"/>
        </w:rPr>
        <w:t>1)</w:t>
      </w:r>
      <w:r w:rsidRPr="001C740C">
        <w:rPr>
          <w:lang w:val="ru-RU"/>
        </w:rPr>
        <w:t xml:space="preserve"> </w:t>
      </w:r>
      <w:r w:rsidRPr="001C740C">
        <w:rPr>
          <w:b/>
          <w:lang w:val="ru-RU"/>
        </w:rPr>
        <w:t>Понуђач који наступа самостално, понуђач који наступа са подизвођачима, односно група понуђача је у обавези да уз понуду достави</w:t>
      </w:r>
      <w:r w:rsidRPr="001C740C">
        <w:rPr>
          <w:lang w:val="ru-RU"/>
        </w:rPr>
        <w:t>:</w:t>
      </w:r>
    </w:p>
    <w:p w:rsidR="004C39E2" w:rsidRPr="001C740C" w:rsidRDefault="004C39E2" w:rsidP="004C39E2">
      <w:pPr>
        <w:tabs>
          <w:tab w:val="left" w:pos="9000"/>
        </w:tabs>
        <w:ind w:right="92" w:firstLine="630"/>
        <w:contextualSpacing/>
        <w:jc w:val="both"/>
        <w:rPr>
          <w:lang w:val="ru-RU"/>
        </w:rPr>
      </w:pPr>
      <w:r w:rsidRPr="001C740C">
        <w:rPr>
          <w:b/>
          <w:lang w:val="ru-RU"/>
        </w:rPr>
        <w:lastRenderedPageBreak/>
        <w:t>-</w:t>
      </w:r>
      <w:r w:rsidR="00E3541C" w:rsidRPr="001C740C">
        <w:rPr>
          <w:b/>
        </w:rPr>
        <w:t xml:space="preserve"> </w:t>
      </w:r>
      <w:r w:rsidRPr="001C740C">
        <w:rPr>
          <w:b/>
          <w:lang w:val="ru-RU"/>
        </w:rPr>
        <w:t>Средство финансијског обезбеђења за озбиљност понуде</w:t>
      </w:r>
      <w:r w:rsidRPr="001C740C">
        <w:rPr>
          <w:lang w:val="ru-RU"/>
        </w:rPr>
        <w:t xml:space="preserve"> и то: </w:t>
      </w:r>
      <w:r w:rsidRPr="001C740C">
        <w:t>потписану,</w:t>
      </w:r>
      <w:r w:rsidR="00536EB9" w:rsidRPr="001C740C">
        <w:t xml:space="preserve"> </w:t>
      </w:r>
      <w:r w:rsidRPr="001C740C">
        <w:t xml:space="preserve">оверену и регистровану </w:t>
      </w:r>
      <w:r w:rsidRPr="001C740C">
        <w:rPr>
          <w:b/>
        </w:rPr>
        <w:t>бланко соло меницу</w:t>
      </w:r>
      <w:r w:rsidRPr="001C740C">
        <w:rPr>
          <w:lang w:val="ru-RU"/>
        </w:rPr>
        <w:t xml:space="preserve"> </w:t>
      </w:r>
      <w:r w:rsidRPr="001C740C">
        <w:t xml:space="preserve">са </w:t>
      </w:r>
      <w:r w:rsidRPr="001C740C">
        <w:rPr>
          <w:lang w:val="ru-RU"/>
        </w:rPr>
        <w:t>меничним овлашћењем</w:t>
      </w:r>
      <w:r w:rsidRPr="001C740C">
        <w:t>, ОП обрасцем,</w:t>
      </w:r>
      <w:r w:rsidRPr="001C740C">
        <w:rPr>
          <w:lang w:val="ru-RU"/>
        </w:rPr>
        <w:t xml:space="preserve"> картоном депонованих потписа, доказом о регистрацији менице</w:t>
      </w:r>
      <w:r w:rsidRPr="001C740C">
        <w:t>,</w:t>
      </w:r>
      <w:r w:rsidRPr="001C740C">
        <w:rPr>
          <w:lang w:val="ru-RU"/>
        </w:rPr>
        <w:t xml:space="preserve"> на износ у висини од 10% понуђене цене без ПДВ-а, са клаузулом ,,без протеста“ </w:t>
      </w:r>
      <w:r w:rsidRPr="001C740C">
        <w:t xml:space="preserve">и </w:t>
      </w:r>
      <w:r w:rsidR="00E10277" w:rsidRPr="001C740C">
        <w:rPr>
          <w:lang w:val="ru-RU"/>
        </w:rPr>
        <w:t>са роком важења који је 5.</w:t>
      </w:r>
      <w:r w:rsidRPr="001C740C">
        <w:rPr>
          <w:lang w:val="ru-RU"/>
        </w:rPr>
        <w:t xml:space="preserve"> (пет) дана дужи од рока важења дате понуде.</w:t>
      </w:r>
    </w:p>
    <w:p w:rsidR="004C39E2" w:rsidRPr="001C740C" w:rsidRDefault="004C39E2" w:rsidP="004C39E2">
      <w:pPr>
        <w:ind w:right="-36" w:firstLine="540"/>
        <w:contextualSpacing/>
        <w:rPr>
          <w:lang w:val="ru-RU"/>
        </w:rPr>
      </w:pPr>
      <w:r w:rsidRPr="001C740C">
        <w:rPr>
          <w:lang w:val="ru-RU"/>
        </w:rPr>
        <w:t>Наручилац може активирати прописно потписану и оверену бланко сопствену (соло) меницу са датим меничним овлашћењем, којом се гарантује да ће понуђач платити укупан износ из менице по пријему првог позива наручиоца у случају да:</w:t>
      </w:r>
    </w:p>
    <w:p w:rsidR="00E3541C" w:rsidRPr="001C740C" w:rsidRDefault="004C39E2" w:rsidP="00E3541C">
      <w:pPr>
        <w:ind w:right="-36" w:firstLine="540"/>
        <w:contextualSpacing/>
      </w:pPr>
      <w:r w:rsidRPr="001C740C">
        <w:rPr>
          <w:lang w:val="ru-RU"/>
        </w:rPr>
        <w:t>- Понуђач изменио или опозвао понуду за време трајања важности понуде, без сагласности наручиоца;</w:t>
      </w:r>
      <w:r w:rsidR="00E3541C" w:rsidRPr="001C740C">
        <w:t xml:space="preserve"> </w:t>
      </w:r>
    </w:p>
    <w:p w:rsidR="004C39E2" w:rsidRPr="001C740C" w:rsidRDefault="004C39E2" w:rsidP="00E3541C">
      <w:pPr>
        <w:ind w:right="-36" w:firstLine="540"/>
        <w:contextualSpacing/>
        <w:rPr>
          <w:lang w:val="ru-RU"/>
        </w:rPr>
      </w:pPr>
      <w:r w:rsidRPr="001C740C">
        <w:rPr>
          <w:lang w:val="ru-RU"/>
        </w:rPr>
        <w:t>-</w:t>
      </w:r>
      <w:r w:rsidRPr="001C740C">
        <w:rPr>
          <w:sz w:val="14"/>
          <w:szCs w:val="14"/>
          <w:lang w:val="ru-RU"/>
        </w:rPr>
        <w:t xml:space="preserve"> </w:t>
      </w:r>
      <w:r w:rsidR="0024031E">
        <w:rPr>
          <w:lang w:val="ru-RU"/>
        </w:rPr>
        <w:t>Понуђач, иако је упозна</w:t>
      </w:r>
      <w:r w:rsidRPr="001C740C">
        <w:rPr>
          <w:lang w:val="ru-RU"/>
        </w:rPr>
        <w:t>т са чињеницом да је његова понуда прихваћена од наручиоца као најповољнија, одбио да потпише уговор с</w:t>
      </w:r>
      <w:r w:rsidRPr="001C740C">
        <w:t>агласн</w:t>
      </w:r>
      <w:r w:rsidRPr="001C740C">
        <w:rPr>
          <w:lang w:val="ru-RU"/>
        </w:rPr>
        <w:t>о условима из понуде</w:t>
      </w:r>
      <w:r w:rsidR="00A00372" w:rsidRPr="001C740C">
        <w:rPr>
          <w:lang w:val="ru-RU"/>
        </w:rPr>
        <w:t>.</w:t>
      </w:r>
    </w:p>
    <w:p w:rsidR="00BB0E8A" w:rsidRPr="001C740C" w:rsidRDefault="00BB0E8A" w:rsidP="00BB0E8A">
      <w:pPr>
        <w:tabs>
          <w:tab w:val="left" w:pos="360"/>
          <w:tab w:val="left" w:pos="900"/>
        </w:tabs>
        <w:ind w:right="-36" w:firstLine="540"/>
        <w:jc w:val="both"/>
      </w:pPr>
      <w:r w:rsidRPr="001C740C">
        <w:rPr>
          <w:b/>
        </w:rPr>
        <w:t>2)</w:t>
      </w:r>
      <w:r w:rsidRPr="001C740C">
        <w:rPr>
          <w:lang w:val="sr-Cyrl-CS"/>
        </w:rPr>
        <w:t xml:space="preserve"> </w:t>
      </w:r>
      <w:r w:rsidRPr="001C740C">
        <w:rPr>
          <w:b/>
          <w:lang w:val="ru-RU"/>
        </w:rPr>
        <w:t>Понуђач који буде изабран као најповољнији</w:t>
      </w:r>
      <w:r w:rsidRPr="001C740C">
        <w:rPr>
          <w:lang w:val="ru-RU"/>
        </w:rPr>
        <w:t xml:space="preserve">, </w:t>
      </w:r>
      <w:r w:rsidRPr="001C740C">
        <w:rPr>
          <w:b/>
          <w:lang w:val="ru-RU"/>
        </w:rPr>
        <w:t>дужан је да приликом закључења уговора достави</w:t>
      </w:r>
      <w:r w:rsidRPr="001C740C">
        <w:rPr>
          <w:b/>
        </w:rPr>
        <w:t>:</w:t>
      </w:r>
    </w:p>
    <w:p w:rsidR="00BB0E8A" w:rsidRPr="001C740C" w:rsidRDefault="00BB0E8A" w:rsidP="00BB0E8A">
      <w:pPr>
        <w:tabs>
          <w:tab w:val="left" w:pos="360"/>
        </w:tabs>
        <w:ind w:right="-36" w:firstLine="540"/>
        <w:jc w:val="both"/>
        <w:rPr>
          <w:lang w:val="ru-RU"/>
        </w:rPr>
      </w:pPr>
      <w:r w:rsidRPr="001C740C">
        <w:t xml:space="preserve"> </w:t>
      </w:r>
      <w:r w:rsidRPr="001C740C">
        <w:rPr>
          <w:lang w:val="ru-RU"/>
        </w:rPr>
        <w:t>-</w:t>
      </w:r>
      <w:r w:rsidR="00E3541C" w:rsidRPr="001C740C">
        <w:t xml:space="preserve"> </w:t>
      </w:r>
      <w:r w:rsidRPr="001C740C">
        <w:rPr>
          <w:lang w:val="ru-RU"/>
        </w:rPr>
        <w:t>Средство финансијског обезбеђења</w:t>
      </w:r>
      <w:r w:rsidRPr="001C740C">
        <w:t xml:space="preserve"> </w:t>
      </w:r>
      <w:r w:rsidRPr="001C740C">
        <w:rPr>
          <w:u w:val="single"/>
          <w:lang w:val="ru-RU"/>
        </w:rPr>
        <w:t>за добро извршење посла</w:t>
      </w:r>
      <w:r w:rsidRPr="001C740C">
        <w:rPr>
          <w:lang w:val="ru-RU"/>
        </w:rPr>
        <w:t xml:space="preserve">, </w:t>
      </w:r>
      <w:r w:rsidRPr="001C740C">
        <w:t>и то</w:t>
      </w:r>
      <w:r w:rsidRPr="001C740C">
        <w:rPr>
          <w:lang w:val="ru-RU"/>
        </w:rPr>
        <w:t xml:space="preserve"> потписану и оверену бланко соло меницу</w:t>
      </w:r>
      <w:r w:rsidRPr="001C740C">
        <w:t>,</w:t>
      </w:r>
      <w:r w:rsidRPr="001C740C">
        <w:rPr>
          <w:lang w:val="ru-RU"/>
        </w:rPr>
        <w:t xml:space="preserve"> са меничним овлашћењем </w:t>
      </w:r>
      <w:r w:rsidRPr="001C740C">
        <w:t xml:space="preserve">и </w:t>
      </w:r>
      <w:r w:rsidRPr="001C740C">
        <w:rPr>
          <w:lang w:val="ru-RU"/>
        </w:rPr>
        <w:t xml:space="preserve">са клаузулом ,,без протеста“ у висини од 10% укупне вредности </w:t>
      </w:r>
      <w:r w:rsidRPr="001C740C">
        <w:t>У</w:t>
      </w:r>
      <w:r w:rsidRPr="001C740C">
        <w:rPr>
          <w:lang w:val="ru-RU"/>
        </w:rPr>
        <w:t>говора без ПДВ-а, са роком важности 30</w:t>
      </w:r>
      <w:r w:rsidRPr="001C740C">
        <w:t>. (</w:t>
      </w:r>
      <w:proofErr w:type="gramStart"/>
      <w:r w:rsidRPr="001C740C">
        <w:t>тридесет</w:t>
      </w:r>
      <w:proofErr w:type="gramEnd"/>
      <w:r w:rsidRPr="001C740C">
        <w:t>)</w:t>
      </w:r>
      <w:r w:rsidRPr="001C740C">
        <w:rPr>
          <w:lang w:val="ru-RU"/>
        </w:rPr>
        <w:t xml:space="preserve"> дана дужим од рока извршења укупно</w:t>
      </w:r>
      <w:r w:rsidRPr="001C740C">
        <w:rPr>
          <w:b/>
          <w:lang w:val="ru-RU"/>
        </w:rPr>
        <w:t xml:space="preserve"> </w:t>
      </w:r>
      <w:r w:rsidRPr="001C740C">
        <w:rPr>
          <w:lang w:val="ru-RU"/>
        </w:rPr>
        <w:t>уговорене обавезе.</w:t>
      </w:r>
      <w:r w:rsidRPr="001C740C">
        <w:rPr>
          <w:sz w:val="22"/>
          <w:szCs w:val="20"/>
          <w:lang w:val="ru-RU"/>
        </w:rPr>
        <w:t xml:space="preserve"> </w:t>
      </w:r>
      <w:r w:rsidRPr="001C740C">
        <w:rPr>
          <w:lang w:val="ru-RU"/>
        </w:rPr>
        <w:t>Уз сопствену меницу и менично овлашћење</w:t>
      </w:r>
      <w:r w:rsidRPr="001C740C">
        <w:t>,</w:t>
      </w:r>
      <w:r w:rsidRPr="001C740C">
        <w:rPr>
          <w:lang w:val="ru-RU"/>
        </w:rPr>
        <w:t xml:space="preserve"> </w:t>
      </w:r>
      <w:r w:rsidRPr="001C740C">
        <w:t>п</w:t>
      </w:r>
      <w:r w:rsidRPr="001C740C">
        <w:rPr>
          <w:lang w:val="ru-RU"/>
        </w:rPr>
        <w:t>онуђач се обавезује да достави потврду о регистрацији менице од стране пословне банке</w:t>
      </w:r>
      <w:r w:rsidRPr="001C740C">
        <w:t>, ОП образац</w:t>
      </w:r>
      <w:r w:rsidRPr="001C740C">
        <w:rPr>
          <w:lang w:val="ru-RU"/>
        </w:rPr>
        <w:t xml:space="preserve"> и копију картона депонованих потписа.</w:t>
      </w:r>
    </w:p>
    <w:p w:rsidR="00BB0E8A" w:rsidRPr="001C740C" w:rsidRDefault="00BB0E8A" w:rsidP="00BB0E8A">
      <w:pPr>
        <w:tabs>
          <w:tab w:val="left" w:pos="540"/>
          <w:tab w:val="left" w:pos="1185"/>
        </w:tabs>
        <w:ind w:right="-36" w:firstLine="540"/>
        <w:jc w:val="both"/>
        <w:rPr>
          <w:lang w:val="ru-RU"/>
        </w:rPr>
      </w:pPr>
      <w:r w:rsidRPr="001C740C">
        <w:rPr>
          <w:lang w:val="ru-RU"/>
        </w:rPr>
        <w:t>Тражени инструмент финансијског обезбеђења мора бити неопозив, безуслован, плативи на први позив и без права на приговор.</w:t>
      </w:r>
    </w:p>
    <w:p w:rsidR="00BB0E8A" w:rsidRPr="001C740C" w:rsidRDefault="00BB0E8A" w:rsidP="00BB0E8A">
      <w:pPr>
        <w:ind w:right="-36" w:firstLine="540"/>
        <w:jc w:val="both"/>
      </w:pPr>
      <w:r w:rsidRPr="001C740C">
        <w:rPr>
          <w:lang w:val="ru-RU"/>
        </w:rPr>
        <w:t xml:space="preserve">Уколико </w:t>
      </w:r>
      <w:r w:rsidRPr="001C740C">
        <w:t>и</w:t>
      </w:r>
      <w:r w:rsidRPr="001C740C">
        <w:rPr>
          <w:lang w:val="ru-RU"/>
        </w:rPr>
        <w:t xml:space="preserve">забрани понуђач </w:t>
      </w:r>
      <w:r w:rsidRPr="001C740C">
        <w:t xml:space="preserve">приликом закључења уговора </w:t>
      </w:r>
      <w:r w:rsidRPr="001C740C">
        <w:rPr>
          <w:lang w:val="ru-RU"/>
        </w:rPr>
        <w:t>не достави напред наведено средство финансијског обезбеђења, Наручилац неће закључити уговор са њим и може закључити уговор са првим следећим понуђачем према условима из конкурсне документације</w:t>
      </w:r>
      <w:r w:rsidRPr="001C740C">
        <w:t xml:space="preserve">, у ком случају ће </w:t>
      </w:r>
      <w:r w:rsidRPr="001C740C">
        <w:rPr>
          <w:lang w:val="ru-RU"/>
        </w:rPr>
        <w:t xml:space="preserve">наручилац реализовати </w:t>
      </w:r>
      <w:r w:rsidRPr="001C740C">
        <w:t xml:space="preserve">достављено </w:t>
      </w:r>
      <w:r w:rsidRPr="001C740C">
        <w:rPr>
          <w:lang w:val="ru-RU"/>
        </w:rPr>
        <w:t xml:space="preserve">средство финансијског обезбеђења за озбиљност понуде и </w:t>
      </w:r>
      <w:r w:rsidRPr="001C740C">
        <w:t xml:space="preserve">истовремено </w:t>
      </w:r>
      <w:r w:rsidRPr="001C740C">
        <w:rPr>
          <w:lang w:val="ru-RU"/>
        </w:rPr>
        <w:t>доставити доказ негативне референце Управи за јавне набавке.</w:t>
      </w:r>
    </w:p>
    <w:p w:rsidR="00BB0E8A" w:rsidRPr="001C740C" w:rsidRDefault="00BB0E8A" w:rsidP="00A00372">
      <w:pPr>
        <w:jc w:val="both"/>
        <w:rPr>
          <w:b/>
          <w:u w:val="single"/>
          <w:lang w:val="ru-RU"/>
        </w:rPr>
      </w:pPr>
    </w:p>
    <w:p w:rsidR="00C03064" w:rsidRPr="001C740C" w:rsidRDefault="00C03064" w:rsidP="00A00372">
      <w:pPr>
        <w:jc w:val="both"/>
        <w:rPr>
          <w:b/>
          <w:u w:val="single"/>
          <w:lang w:val="ru-RU"/>
        </w:rPr>
      </w:pPr>
      <w:r w:rsidRPr="001C740C">
        <w:rPr>
          <w:b/>
          <w:u w:val="single"/>
          <w:lang w:val="ru-RU"/>
        </w:rPr>
        <w:t>1</w:t>
      </w:r>
      <w:r w:rsidR="00A00372" w:rsidRPr="001C740C">
        <w:rPr>
          <w:b/>
          <w:u w:val="single"/>
          <w:lang w:val="ru-RU"/>
        </w:rPr>
        <w:t>5</w:t>
      </w:r>
      <w:r w:rsidRPr="001C740C">
        <w:rPr>
          <w:b/>
          <w:u w:val="single"/>
          <w:lang w:val="ru-RU"/>
        </w:rPr>
        <w:t>. ДОДАТНЕ ИНФОРМАЦИЈЕ ИЛИ ПОЈАШЊЕ</w:t>
      </w:r>
      <w:r w:rsidR="00A00372" w:rsidRPr="001C740C">
        <w:rPr>
          <w:b/>
          <w:u w:val="single"/>
          <w:lang w:val="ru-RU"/>
        </w:rPr>
        <w:t>ЊА У ВЕЗИ СА ПРИПРЕМАЊЕМ ПОНУДЕ</w:t>
      </w:r>
    </w:p>
    <w:p w:rsidR="00A00372" w:rsidRPr="000F7F45" w:rsidRDefault="00A00372" w:rsidP="00A00372">
      <w:pPr>
        <w:tabs>
          <w:tab w:val="left" w:pos="9000"/>
        </w:tabs>
        <w:ind w:right="92" w:firstLine="720"/>
        <w:jc w:val="both"/>
      </w:pPr>
      <w:r w:rsidRPr="001C740C">
        <w:rPr>
          <w:lang w:val="ru-RU"/>
        </w:rPr>
        <w:t>Заинтересовано лице може, у писаном облику тражити од наручиоца додатне информације или појашњења у вези са припремањем понуде</w:t>
      </w:r>
      <w:r w:rsidRPr="001C740C">
        <w:rPr>
          <w:rFonts w:eastAsia="TimesNewRomanPSMT"/>
          <w:lang w:val="ru-RU"/>
        </w:rPr>
        <w:t xml:space="preserve"> на адресу</w:t>
      </w:r>
      <w:r w:rsidRPr="001C740C">
        <w:rPr>
          <w:rFonts w:eastAsia="TimesNewRomanPSMT"/>
        </w:rPr>
        <w:t xml:space="preserve"> </w:t>
      </w:r>
      <w:r w:rsidR="000E5887" w:rsidRPr="001C740C">
        <w:rPr>
          <w:rFonts w:eastAsia="TimesNewRomanPSMT"/>
          <w:lang w:val="ru-RU"/>
        </w:rPr>
        <w:t>Душана Поповића 41А</w:t>
      </w:r>
      <w:r w:rsidRPr="001C740C">
        <w:rPr>
          <w:rFonts w:eastAsia="TimesNewRomanPSMT"/>
          <w:lang w:val="ru-RU"/>
        </w:rPr>
        <w:t xml:space="preserve">, Краљево или на </w:t>
      </w:r>
      <w:r w:rsidRPr="001C740C">
        <w:rPr>
          <w:rFonts w:eastAsia="TimesNewRomanPSMT"/>
        </w:rPr>
        <w:t>e</w:t>
      </w:r>
      <w:r w:rsidRPr="001C740C">
        <w:rPr>
          <w:rFonts w:eastAsia="TimesNewRomanPSMT"/>
          <w:lang w:val="ru-RU"/>
        </w:rPr>
        <w:t>-</w:t>
      </w:r>
      <w:r w:rsidRPr="001C740C">
        <w:rPr>
          <w:rFonts w:eastAsia="TimesNewRomanPSMT"/>
        </w:rPr>
        <w:t>mail</w:t>
      </w:r>
      <w:r w:rsidRPr="001C740C">
        <w:rPr>
          <w:rFonts w:eastAsia="TimesNewRomanPSMT"/>
          <w:lang w:val="ru-RU"/>
        </w:rPr>
        <w:t xml:space="preserve">: </w:t>
      </w:r>
      <w:r w:rsidR="00B968D7" w:rsidRPr="001C740C">
        <w:t>office</w:t>
      </w:r>
      <w:r w:rsidR="000E5887" w:rsidRPr="001C740C">
        <w:t>@scibarkv</w:t>
      </w:r>
      <w:r w:rsidR="00E10277" w:rsidRPr="001C740C">
        <w:t>.rs</w:t>
      </w:r>
      <w:r w:rsidRPr="001C740C">
        <w:rPr>
          <w:rFonts w:eastAsia="TimesNewRomanPSMT"/>
          <w:lang w:val="ru-RU"/>
        </w:rPr>
        <w:t xml:space="preserve"> </w:t>
      </w:r>
      <w:r w:rsidRPr="001C740C">
        <w:rPr>
          <w:lang w:val="ru-RU"/>
        </w:rPr>
        <w:t xml:space="preserve">најкасније </w:t>
      </w:r>
      <w:r w:rsidRPr="001C740C">
        <w:t>5 (</w:t>
      </w:r>
      <w:r w:rsidRPr="001C740C">
        <w:rPr>
          <w:lang w:val="ru-RU"/>
        </w:rPr>
        <w:t>пет</w:t>
      </w:r>
      <w:r w:rsidRPr="001C740C">
        <w:t>)</w:t>
      </w:r>
      <w:r w:rsidRPr="001C740C">
        <w:rPr>
          <w:lang w:val="ru-RU"/>
        </w:rPr>
        <w:t xml:space="preserve"> дана пре истека рока за подношење понуде. </w:t>
      </w:r>
      <w:proofErr w:type="gramStart"/>
      <w:r w:rsidRPr="001C740C">
        <w:t>Ако</w:t>
      </w:r>
      <w:r w:rsidRPr="001C740C">
        <w:rPr>
          <w:lang w:val="ru-RU"/>
        </w:rPr>
        <w:t xml:space="preserve"> </w:t>
      </w:r>
      <w:r w:rsidRPr="001C740C">
        <w:t xml:space="preserve">је </w:t>
      </w:r>
      <w:r w:rsidRPr="000F7F45">
        <w:t>документ из поступка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као доказ да је извршено достављање.</w:t>
      </w:r>
      <w:proofErr w:type="gramEnd"/>
    </w:p>
    <w:p w:rsidR="00A00372" w:rsidRPr="000F7F45" w:rsidRDefault="00A00372" w:rsidP="00A00372">
      <w:pPr>
        <w:tabs>
          <w:tab w:val="left" w:pos="9000"/>
        </w:tabs>
        <w:ind w:right="92" w:firstLine="720"/>
        <w:jc w:val="both"/>
      </w:pPr>
      <w:r w:rsidRPr="000F7F45">
        <w:rPr>
          <w:lang w:val="ru-RU"/>
        </w:rPr>
        <w:t xml:space="preserve">У случају из предходног става наручилац је дужан да заинтересованом лицу у року од </w:t>
      </w:r>
      <w:r w:rsidRPr="000F7F45">
        <w:rPr>
          <w:u w:val="single"/>
        </w:rPr>
        <w:t>три</w:t>
      </w:r>
      <w:r w:rsidRPr="000F7F45">
        <w:rPr>
          <w:u w:val="single"/>
          <w:lang w:val="ru-RU"/>
        </w:rPr>
        <w:t xml:space="preserve"> дана од дана</w:t>
      </w:r>
      <w:r w:rsidRPr="000F7F45">
        <w:rPr>
          <w:lang w:val="ru-RU"/>
        </w:rPr>
        <w:t xml:space="preserve"> пријема захтева, пошаље одговор у писаном облику</w:t>
      </w:r>
      <w:r w:rsidRPr="000F7F45">
        <w:t xml:space="preserve"> </w:t>
      </w:r>
      <w:r w:rsidRPr="000F7F45">
        <w:rPr>
          <w:lang w:val="ru-RU"/>
        </w:rPr>
        <w:t xml:space="preserve">и да истовремено ту информацију објави на </w:t>
      </w:r>
      <w:r w:rsidR="000F7F45" w:rsidRPr="000F7F45">
        <w:rPr>
          <w:lang w:val="ru-RU"/>
        </w:rPr>
        <w:t>свом сајту.</w:t>
      </w:r>
    </w:p>
    <w:p w:rsidR="00A00372" w:rsidRPr="000F7F45" w:rsidRDefault="00A00372" w:rsidP="00A00372">
      <w:pPr>
        <w:tabs>
          <w:tab w:val="left" w:pos="9000"/>
        </w:tabs>
        <w:ind w:right="92" w:firstLine="720"/>
        <w:jc w:val="both"/>
        <w:rPr>
          <w:lang w:val="ru-RU"/>
        </w:rPr>
      </w:pPr>
      <w:r w:rsidRPr="000F7F45">
        <w:rPr>
          <w:lang w:val="ru-RU"/>
        </w:rPr>
        <w:t>По истеку рока предвиђеног за подношење понуда наручилац не може да мења нити да допуњује конкурсну документацију.</w:t>
      </w:r>
    </w:p>
    <w:p w:rsidR="00A00372" w:rsidRPr="000F7F45" w:rsidRDefault="00A00372" w:rsidP="00A00372">
      <w:pPr>
        <w:tabs>
          <w:tab w:val="left" w:pos="9000"/>
        </w:tabs>
        <w:ind w:right="92" w:firstLine="720"/>
        <w:jc w:val="both"/>
        <w:rPr>
          <w:lang w:val="ru-RU"/>
        </w:rPr>
      </w:pPr>
      <w:r w:rsidRPr="000F7F45">
        <w:rPr>
          <w:lang w:val="ru-RU"/>
        </w:rPr>
        <w:t>Саставне елементе конкурсне документације чине и измене и допуне те документације, као и додатне информације и објашњења у вези са припремањем понуде која су дата у писаном облику. Сви достављени одговори на питања и појашњена конкурсне документације од стране наручиоца (уколико их има) достављају се обавезно уз понуду.</w:t>
      </w:r>
    </w:p>
    <w:p w:rsidR="00A00372" w:rsidRDefault="00A00372" w:rsidP="00A00372">
      <w:pPr>
        <w:ind w:right="-38" w:firstLine="567"/>
        <w:jc w:val="both"/>
        <w:rPr>
          <w:rFonts w:eastAsia="TimesNewRomanPSMT"/>
          <w:lang w:val="ru-RU"/>
        </w:rPr>
      </w:pPr>
      <w:r w:rsidRPr="000F7F45">
        <w:rPr>
          <w:rFonts w:eastAsia="TimesNewRomanPSMT"/>
          <w:lang w:val="ru-RU"/>
        </w:rPr>
        <w:t>Тражење додатних информација и појашњења телефоном није дозвољено.</w:t>
      </w:r>
    </w:p>
    <w:p w:rsidR="00BA4787" w:rsidRDefault="00BA4787" w:rsidP="00A00372">
      <w:pPr>
        <w:ind w:right="-38" w:firstLine="567"/>
        <w:jc w:val="both"/>
        <w:rPr>
          <w:rFonts w:eastAsia="TimesNewRomanPSMT"/>
          <w:lang w:val="ru-RU"/>
        </w:rPr>
      </w:pPr>
    </w:p>
    <w:p w:rsidR="00BA4787" w:rsidRPr="000F7F45" w:rsidRDefault="00BA4787" w:rsidP="00A00372">
      <w:pPr>
        <w:ind w:right="-38" w:firstLine="567"/>
        <w:jc w:val="both"/>
        <w:rPr>
          <w:lang w:val="ru-RU"/>
        </w:rPr>
      </w:pPr>
    </w:p>
    <w:p w:rsidR="00C03064" w:rsidRPr="001C740C" w:rsidRDefault="00C03064" w:rsidP="00A00372">
      <w:pPr>
        <w:autoSpaceDE w:val="0"/>
        <w:jc w:val="both"/>
        <w:rPr>
          <w:b/>
          <w:bCs/>
          <w:sz w:val="16"/>
          <w:szCs w:val="16"/>
          <w:u w:val="single"/>
        </w:rPr>
      </w:pPr>
    </w:p>
    <w:p w:rsidR="00C03064" w:rsidRPr="001C740C" w:rsidRDefault="00C03064" w:rsidP="00A00372">
      <w:pPr>
        <w:autoSpaceDE w:val="0"/>
        <w:jc w:val="both"/>
        <w:rPr>
          <w:b/>
          <w:bCs/>
          <w:u w:val="single"/>
          <w:lang w:val="ru-RU"/>
        </w:rPr>
      </w:pPr>
      <w:r w:rsidRPr="001C740C">
        <w:rPr>
          <w:b/>
          <w:bCs/>
          <w:u w:val="single"/>
          <w:lang w:val="ru-RU"/>
        </w:rPr>
        <w:lastRenderedPageBreak/>
        <w:t>1</w:t>
      </w:r>
      <w:r w:rsidR="00A00372" w:rsidRPr="001C740C">
        <w:rPr>
          <w:b/>
          <w:bCs/>
          <w:u w:val="single"/>
          <w:lang w:val="ru-RU"/>
        </w:rPr>
        <w:t>6</w:t>
      </w:r>
      <w:r w:rsidRPr="001C740C">
        <w:rPr>
          <w:b/>
          <w:bCs/>
          <w:u w:val="single"/>
          <w:lang w:val="ru-RU"/>
        </w:rPr>
        <w:t xml:space="preserve">. </w:t>
      </w:r>
      <w:r w:rsidRPr="001C740C">
        <w:rPr>
          <w:b/>
          <w:bCs/>
          <w:u w:val="single"/>
        </w:rPr>
        <w:t>КРИТЕРИЈУМ ЗА ИЗБОР НАЈПОВОЉНИЈЕ ПОНУДЕ И ЗА ДОДЕЛУ УГОВОРА</w:t>
      </w:r>
    </w:p>
    <w:p w:rsidR="00C03064" w:rsidRPr="001C740C" w:rsidRDefault="00C03064" w:rsidP="00A00372">
      <w:pPr>
        <w:ind w:firstLine="720"/>
        <w:jc w:val="both"/>
        <w:rPr>
          <w:lang w:val="sr-Latn-CS"/>
        </w:rPr>
      </w:pPr>
      <w:proofErr w:type="gramStart"/>
      <w:r w:rsidRPr="001C740C">
        <w:rPr>
          <w:bCs/>
        </w:rPr>
        <w:t xml:space="preserve">Критеријум за избор најповољније понуде </w:t>
      </w:r>
      <w:r w:rsidRPr="001C740C">
        <w:rPr>
          <w:b/>
          <w:lang w:val="ru-RU"/>
        </w:rPr>
        <w:t>је најнижа понуђена цена</w:t>
      </w:r>
      <w:r w:rsidRPr="001C740C">
        <w:rPr>
          <w:lang w:val="ru-RU"/>
        </w:rPr>
        <w:t>, под условом да су испуњени сви остали услови наведени у конкурсној документацији.</w:t>
      </w:r>
      <w:proofErr w:type="gramEnd"/>
    </w:p>
    <w:p w:rsidR="00C03064" w:rsidRPr="001C740C" w:rsidRDefault="00C03064" w:rsidP="00C03064">
      <w:pPr>
        <w:rPr>
          <w:rFonts w:eastAsia="TimesNewRomanPSMT"/>
          <w:b/>
          <w:sz w:val="16"/>
          <w:szCs w:val="16"/>
          <w:u w:val="single"/>
          <w:lang w:val="sr-Cyrl-CS"/>
        </w:rPr>
      </w:pPr>
    </w:p>
    <w:p w:rsidR="004D0CD8" w:rsidRPr="001C740C" w:rsidRDefault="004D0CD8" w:rsidP="004D0CD8">
      <w:pPr>
        <w:rPr>
          <w:rFonts w:eastAsia="TimesNewRomanPSMT"/>
          <w:b/>
          <w:u w:val="single"/>
          <w:lang w:val="ru-RU"/>
        </w:rPr>
      </w:pPr>
      <w:r w:rsidRPr="001C740C">
        <w:rPr>
          <w:rFonts w:eastAsia="TimesNewRomanPSMT"/>
          <w:b/>
          <w:u w:val="single"/>
          <w:lang w:val="ru-RU"/>
        </w:rPr>
        <w:t>1</w:t>
      </w:r>
      <w:r w:rsidR="00A00372" w:rsidRPr="001C740C">
        <w:rPr>
          <w:rFonts w:eastAsia="TimesNewRomanPSMT"/>
          <w:b/>
          <w:u w:val="single"/>
          <w:lang w:val="ru-RU"/>
        </w:rPr>
        <w:t>7</w:t>
      </w:r>
      <w:r w:rsidRPr="001C740C">
        <w:rPr>
          <w:rFonts w:eastAsia="TimesNewRomanPSMT"/>
          <w:b/>
          <w:u w:val="single"/>
          <w:lang w:val="ru-RU"/>
        </w:rPr>
        <w:t>. ДВЕ ИЛИ ВИШЕ ПОНУДА СА ИСТОМ ЦЕНОМ</w:t>
      </w:r>
    </w:p>
    <w:p w:rsidR="004D0CD8" w:rsidRPr="001C740C" w:rsidRDefault="004D0CD8" w:rsidP="004D0CD8">
      <w:pPr>
        <w:autoSpaceDE w:val="0"/>
        <w:ind w:right="-144" w:firstLine="540"/>
        <w:jc w:val="both"/>
        <w:rPr>
          <w:lang w:val="ru-RU"/>
        </w:rPr>
      </w:pPr>
      <w:r w:rsidRPr="001C740C">
        <w:rPr>
          <w:lang w:val="ru-RU"/>
        </w:rPr>
        <w:t xml:space="preserve">Уколико две или више понуда имају исту најнижу понуђену цену, Наручилац ће изабрати понуду оног Понуђача </w:t>
      </w:r>
      <w:r w:rsidR="00386885" w:rsidRPr="001C740C">
        <w:rPr>
          <w:lang w:val="ru-RU"/>
        </w:rPr>
        <w:t>који је понудио дужи</w:t>
      </w:r>
      <w:r w:rsidRPr="001C740C">
        <w:rPr>
          <w:lang w:val="ru-RU"/>
        </w:rPr>
        <w:t xml:space="preserve"> рок плаћања.</w:t>
      </w:r>
    </w:p>
    <w:p w:rsidR="004D0CD8" w:rsidRPr="001C740C" w:rsidRDefault="004D0CD8" w:rsidP="004D0CD8">
      <w:pPr>
        <w:ind w:firstLine="567"/>
        <w:jc w:val="both"/>
        <w:rPr>
          <w:sz w:val="16"/>
          <w:szCs w:val="16"/>
          <w:lang w:val="ru-RU"/>
        </w:rPr>
      </w:pPr>
    </w:p>
    <w:p w:rsidR="004D0CD8" w:rsidRPr="001C740C" w:rsidRDefault="004D0CD8" w:rsidP="004D0CD8">
      <w:pPr>
        <w:autoSpaceDE w:val="0"/>
        <w:rPr>
          <w:b/>
          <w:bCs/>
          <w:u w:val="single"/>
          <w:lang w:val="ru-RU"/>
        </w:rPr>
      </w:pPr>
      <w:r w:rsidRPr="001C740C">
        <w:rPr>
          <w:b/>
          <w:bCs/>
          <w:u w:val="single"/>
          <w:lang w:val="ru-RU"/>
        </w:rPr>
        <w:t>1</w:t>
      </w:r>
      <w:r w:rsidR="00A00372" w:rsidRPr="001C740C">
        <w:rPr>
          <w:b/>
          <w:bCs/>
          <w:u w:val="single"/>
          <w:lang w:val="ru-RU"/>
        </w:rPr>
        <w:t>8</w:t>
      </w:r>
      <w:r w:rsidRPr="001C740C">
        <w:rPr>
          <w:b/>
          <w:bCs/>
          <w:u w:val="single"/>
          <w:lang w:val="ru-RU"/>
        </w:rPr>
        <w:t xml:space="preserve">. </w:t>
      </w:r>
      <w:r w:rsidRPr="001C740C">
        <w:rPr>
          <w:b/>
          <w:bCs/>
          <w:u w:val="single"/>
          <w:lang w:val="sr-Latn-CS"/>
        </w:rPr>
        <w:t xml:space="preserve">ПОВЕРЉИВИ ПОДАЦИ </w:t>
      </w:r>
    </w:p>
    <w:p w:rsidR="00A00372" w:rsidRPr="001C740C" w:rsidRDefault="00A00372" w:rsidP="00A00372">
      <w:pPr>
        <w:tabs>
          <w:tab w:val="left" w:pos="1080"/>
        </w:tabs>
        <w:ind w:firstLine="720"/>
        <w:jc w:val="both"/>
        <w:rPr>
          <w:lang w:val="ru-RU"/>
        </w:rPr>
      </w:pPr>
      <w:r w:rsidRPr="001C740C">
        <w:rPr>
          <w:lang w:val="ru-RU"/>
        </w:rPr>
        <w:t>Наручилац је дужан да:</w:t>
      </w:r>
    </w:p>
    <w:p w:rsidR="00A00372" w:rsidRPr="001C740C" w:rsidRDefault="00A00372" w:rsidP="00A00372">
      <w:pPr>
        <w:tabs>
          <w:tab w:val="left" w:pos="1080"/>
        </w:tabs>
        <w:ind w:firstLine="720"/>
        <w:jc w:val="both"/>
        <w:rPr>
          <w:lang w:val="ru-RU"/>
        </w:rPr>
      </w:pPr>
      <w:r w:rsidRPr="001C740C">
        <w:rPr>
          <w:lang w:val="ru-RU"/>
        </w:rPr>
        <w:t>1)</w:t>
      </w:r>
      <w:r w:rsidRPr="001C740C">
        <w:rPr>
          <w:lang w:val="ru-RU"/>
        </w:rPr>
        <w:tab/>
        <w:t>чува као поверљиве све податке о понуђачима садржане у понуди које је као такве, у складу са чл</w:t>
      </w:r>
      <w:r w:rsidRPr="001C740C">
        <w:t>аном</w:t>
      </w:r>
      <w:r w:rsidR="00BB5704">
        <w:rPr>
          <w:lang w:val="ru-RU"/>
        </w:rPr>
        <w:t xml:space="preserve"> 38</w:t>
      </w:r>
      <w:r w:rsidRPr="001C740C">
        <w:rPr>
          <w:lang w:val="ru-RU"/>
        </w:rPr>
        <w:t xml:space="preserve">. Закона о јавним набавкама, понуђач означио у понуди; </w:t>
      </w:r>
    </w:p>
    <w:p w:rsidR="00A00372" w:rsidRPr="001C740C" w:rsidRDefault="00BB5704" w:rsidP="00A00372">
      <w:pPr>
        <w:tabs>
          <w:tab w:val="left" w:pos="1080"/>
        </w:tabs>
        <w:ind w:firstLine="720"/>
        <w:jc w:val="both"/>
        <w:rPr>
          <w:lang w:val="ru-RU"/>
        </w:rPr>
      </w:pPr>
      <w:r>
        <w:rPr>
          <w:lang w:val="ru-RU"/>
        </w:rPr>
        <w:t>2</w:t>
      </w:r>
      <w:r w:rsidR="00A00372" w:rsidRPr="001C740C">
        <w:rPr>
          <w:lang w:val="ru-RU"/>
        </w:rPr>
        <w:t>)</w:t>
      </w:r>
      <w:r w:rsidR="00A00372" w:rsidRPr="001C740C">
        <w:rPr>
          <w:lang w:val="ru-RU"/>
        </w:rPr>
        <w:tab/>
        <w:t>чува као пословну тајну имена</w:t>
      </w:r>
      <w:r w:rsidR="00A00372" w:rsidRPr="001C740C">
        <w:t xml:space="preserve"> заинтересованих лица,</w:t>
      </w:r>
      <w:r w:rsidR="00A00372" w:rsidRPr="001C740C">
        <w:rPr>
          <w:lang w:val="ru-RU"/>
        </w:rPr>
        <w:t xml:space="preserve"> понуђача и подносилаца пријава, као и податке о поднетим понудама, односно пријавама, до </w:t>
      </w:r>
      <w:r w:rsidR="00A00372" w:rsidRPr="001C740C">
        <w:t>отварања</w:t>
      </w:r>
      <w:r w:rsidR="00A00372" w:rsidRPr="001C740C">
        <w:rPr>
          <w:lang w:val="ru-RU"/>
        </w:rPr>
        <w:t xml:space="preserve"> понуда, односно пријава</w:t>
      </w:r>
      <w:r w:rsidR="00A00372" w:rsidRPr="001C740C">
        <w:t>.</w:t>
      </w:r>
      <w:r w:rsidR="00A00372" w:rsidRPr="001C740C">
        <w:rPr>
          <w:lang w:val="ru-RU"/>
        </w:rPr>
        <w:t xml:space="preserve"> </w:t>
      </w:r>
    </w:p>
    <w:p w:rsidR="00A00372" w:rsidRPr="001C740C" w:rsidRDefault="00A00372" w:rsidP="00A00372">
      <w:pPr>
        <w:tabs>
          <w:tab w:val="left" w:pos="1080"/>
        </w:tabs>
        <w:ind w:firstLine="720"/>
        <w:jc w:val="both"/>
        <w:rPr>
          <w:lang w:val="ru-RU"/>
        </w:rPr>
      </w:pPr>
      <w:r w:rsidRPr="001C740C">
        <w:rPr>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0F0C46" w:rsidRPr="001C740C" w:rsidRDefault="000F0C46" w:rsidP="0099619C">
      <w:pPr>
        <w:tabs>
          <w:tab w:val="left" w:pos="1080"/>
        </w:tabs>
        <w:ind w:firstLine="720"/>
        <w:jc w:val="both"/>
        <w:rPr>
          <w:sz w:val="16"/>
          <w:szCs w:val="16"/>
          <w:lang w:val="ru-RU"/>
        </w:rPr>
      </w:pPr>
    </w:p>
    <w:p w:rsidR="004D0CD8" w:rsidRPr="001C740C" w:rsidRDefault="00A00372" w:rsidP="004D0CD8">
      <w:pPr>
        <w:autoSpaceDE w:val="0"/>
        <w:rPr>
          <w:b/>
          <w:bCs/>
          <w:u w:val="single"/>
        </w:rPr>
      </w:pPr>
      <w:r w:rsidRPr="001C740C">
        <w:rPr>
          <w:b/>
          <w:bCs/>
          <w:u w:val="single"/>
          <w:lang w:val="ru-RU"/>
        </w:rPr>
        <w:t>19</w:t>
      </w:r>
      <w:r w:rsidR="004D0CD8" w:rsidRPr="001C740C">
        <w:rPr>
          <w:b/>
          <w:bCs/>
          <w:u w:val="single"/>
          <w:lang w:val="ru-RU"/>
        </w:rPr>
        <w:t xml:space="preserve">. </w:t>
      </w:r>
      <w:r w:rsidR="004D0CD8" w:rsidRPr="001C740C">
        <w:rPr>
          <w:b/>
          <w:bCs/>
          <w:u w:val="single"/>
          <w:lang w:val="sr-Latn-CS"/>
        </w:rPr>
        <w:t xml:space="preserve">РАЗЛОЗИ </w:t>
      </w:r>
      <w:r w:rsidR="004D0CD8" w:rsidRPr="001C740C">
        <w:rPr>
          <w:b/>
          <w:bCs/>
          <w:u w:val="single"/>
        </w:rPr>
        <w:t>ЗА ОДБИЈАЊЕ ПОНУДЕ</w:t>
      </w:r>
    </w:p>
    <w:p w:rsidR="00A00372" w:rsidRPr="001C740C" w:rsidRDefault="00A00372" w:rsidP="009D117D">
      <w:pPr>
        <w:autoSpaceDE w:val="0"/>
        <w:ind w:firstLine="720"/>
        <w:jc w:val="both"/>
        <w:rPr>
          <w:bCs/>
          <w:lang w:val="ru-RU"/>
        </w:rPr>
      </w:pPr>
      <w:r w:rsidRPr="001C740C">
        <w:rPr>
          <w:bCs/>
          <w:lang w:val="ru-RU"/>
        </w:rPr>
        <w:t xml:space="preserve">Наручилац ће одбити понуду ако је неблаговремена, неприхватљива и неодговарајућа, а све у складу са чланом </w:t>
      </w:r>
      <w:r w:rsidR="009D117D">
        <w:rPr>
          <w:bCs/>
          <w:lang w:val="ru-RU"/>
        </w:rPr>
        <w:t>111.-124. Закона.</w:t>
      </w:r>
    </w:p>
    <w:p w:rsidR="000D47FD" w:rsidRPr="001C740C" w:rsidRDefault="000D47FD" w:rsidP="00C72A9C">
      <w:pPr>
        <w:jc w:val="both"/>
        <w:rPr>
          <w:b/>
          <w:bCs/>
          <w:sz w:val="16"/>
          <w:szCs w:val="16"/>
          <w:u w:val="single"/>
          <w:lang w:val="ru-RU"/>
        </w:rPr>
      </w:pPr>
    </w:p>
    <w:p w:rsidR="004D0CD8" w:rsidRPr="001C740C" w:rsidRDefault="004D0CD8" w:rsidP="004D0CD8">
      <w:pPr>
        <w:autoSpaceDE w:val="0"/>
        <w:rPr>
          <w:b/>
          <w:bCs/>
          <w:u w:val="single"/>
          <w:lang w:val="ru-RU"/>
        </w:rPr>
      </w:pPr>
      <w:r w:rsidRPr="001C740C">
        <w:rPr>
          <w:b/>
          <w:bCs/>
          <w:u w:val="single"/>
          <w:lang w:val="ru-RU"/>
        </w:rPr>
        <w:t>2</w:t>
      </w:r>
      <w:r w:rsidR="00C72A9C" w:rsidRPr="001C740C">
        <w:rPr>
          <w:b/>
          <w:bCs/>
          <w:u w:val="single"/>
          <w:lang w:val="ru-RU"/>
        </w:rPr>
        <w:t>0</w:t>
      </w:r>
      <w:r w:rsidRPr="001C740C">
        <w:rPr>
          <w:b/>
          <w:bCs/>
          <w:u w:val="single"/>
          <w:lang w:val="ru-RU"/>
        </w:rPr>
        <w:t xml:space="preserve">. </w:t>
      </w:r>
      <w:r w:rsidRPr="001C740C">
        <w:rPr>
          <w:b/>
          <w:bCs/>
          <w:u w:val="single"/>
          <w:lang w:val="sr-Latn-CS"/>
        </w:rPr>
        <w:t>ИСПРАВКА ГРЕШАКА У ПОДНЕТОЈ ПОНУДИ</w:t>
      </w:r>
    </w:p>
    <w:p w:rsidR="00C72A9C" w:rsidRPr="001C740C" w:rsidRDefault="00C72A9C" w:rsidP="00C72A9C">
      <w:pPr>
        <w:autoSpaceDE w:val="0"/>
        <w:ind w:firstLine="720"/>
        <w:jc w:val="both"/>
        <w:rPr>
          <w:bCs/>
          <w:lang w:val="sr-Latn-CS"/>
        </w:rPr>
      </w:pPr>
      <w:r w:rsidRPr="001C740C">
        <w:rPr>
          <w:bCs/>
          <w:lang w:val="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C72A9C" w:rsidRPr="001C740C" w:rsidRDefault="00C72A9C" w:rsidP="00C72A9C">
      <w:pPr>
        <w:autoSpaceDE w:val="0"/>
        <w:ind w:firstLine="720"/>
        <w:jc w:val="both"/>
        <w:rPr>
          <w:bCs/>
          <w:lang w:val="sr-Latn-CS"/>
        </w:rPr>
      </w:pPr>
      <w:r w:rsidRPr="001C740C">
        <w:rPr>
          <w:bCs/>
          <w:lang w:val="sr-Latn-CS"/>
        </w:rPr>
        <w:t xml:space="preserve">Проверу рачунске тачности понуда и грешке, наручилац ће исправљати на следећи начин: </w:t>
      </w:r>
    </w:p>
    <w:p w:rsidR="00C72A9C" w:rsidRPr="001C740C" w:rsidRDefault="00C72A9C" w:rsidP="00C72A9C">
      <w:pPr>
        <w:autoSpaceDE w:val="0"/>
        <w:ind w:firstLine="720"/>
        <w:jc w:val="both"/>
        <w:rPr>
          <w:bCs/>
        </w:rPr>
      </w:pPr>
      <w:r w:rsidRPr="001C740C">
        <w:rPr>
          <w:bCs/>
          <w:lang w:val="sr-Latn-CS"/>
        </w:rPr>
        <w:t xml:space="preserve">- уколико није тачан производ јединичне цене и количине, јединична цена ће се сматрати тачном, осим у износима који су дати паушално </w:t>
      </w:r>
      <w:r w:rsidRPr="001C740C">
        <w:rPr>
          <w:bCs/>
        </w:rPr>
        <w:t>;</w:t>
      </w:r>
    </w:p>
    <w:p w:rsidR="00C72A9C" w:rsidRPr="001C740C" w:rsidRDefault="00C72A9C" w:rsidP="00C72A9C">
      <w:pPr>
        <w:autoSpaceDE w:val="0"/>
        <w:ind w:firstLine="720"/>
        <w:jc w:val="both"/>
        <w:rPr>
          <w:bCs/>
          <w:lang w:val="ru-RU"/>
        </w:rPr>
      </w:pPr>
      <w:r w:rsidRPr="001C740C">
        <w:rPr>
          <w:bCs/>
          <w:lang w:val="ru-RU"/>
        </w:rPr>
        <w:t>- уколико збир појединачних ставки није тачан, збир ће се исправити али тако да буде видљив и нетачан збир.</w:t>
      </w:r>
    </w:p>
    <w:p w:rsidR="00C72A9C" w:rsidRPr="001C740C" w:rsidRDefault="00C72A9C" w:rsidP="00C72A9C">
      <w:pPr>
        <w:kinsoku w:val="0"/>
        <w:overflowPunct w:val="0"/>
        <w:ind w:right="-7" w:firstLine="540"/>
        <w:jc w:val="both"/>
      </w:pPr>
      <w:r w:rsidRPr="001C740C">
        <w:rPr>
          <w:bCs/>
          <w:lang w:val="ru-RU"/>
        </w:rPr>
        <w:t>Ако се понуђач не сагласи са исправком рачунских грешака, наручилац ће његову понуду одбити као неприхватљиву</w:t>
      </w:r>
      <w:r w:rsidRPr="001C740C">
        <w:rPr>
          <w:bCs/>
        </w:rPr>
        <w:t>.</w:t>
      </w:r>
    </w:p>
    <w:p w:rsidR="000D47FD" w:rsidRPr="001C740C" w:rsidRDefault="000D47FD" w:rsidP="000D47FD">
      <w:pPr>
        <w:autoSpaceDE w:val="0"/>
        <w:ind w:right="63"/>
        <w:rPr>
          <w:b/>
          <w:bCs/>
          <w:sz w:val="16"/>
          <w:szCs w:val="16"/>
          <w:u w:val="single"/>
          <w:lang w:val="sr-Cyrl-CS"/>
        </w:rPr>
      </w:pPr>
    </w:p>
    <w:p w:rsidR="000D47FD" w:rsidRPr="001C740C" w:rsidRDefault="000D47FD" w:rsidP="00C72A9C">
      <w:pPr>
        <w:autoSpaceDE w:val="0"/>
        <w:ind w:right="63"/>
        <w:jc w:val="both"/>
        <w:rPr>
          <w:b/>
          <w:bCs/>
          <w:u w:val="single"/>
          <w:lang w:val="ru-RU"/>
        </w:rPr>
      </w:pPr>
      <w:r w:rsidRPr="001C740C">
        <w:rPr>
          <w:b/>
          <w:bCs/>
          <w:u w:val="single"/>
          <w:lang w:val="ru-RU"/>
        </w:rPr>
        <w:t>2</w:t>
      </w:r>
      <w:r w:rsidR="00C72A9C" w:rsidRPr="001C740C">
        <w:rPr>
          <w:b/>
          <w:bCs/>
          <w:u w:val="single"/>
          <w:lang w:val="ru-RU"/>
        </w:rPr>
        <w:t>1</w:t>
      </w:r>
      <w:r w:rsidRPr="001C740C">
        <w:rPr>
          <w:b/>
          <w:bCs/>
          <w:u w:val="single"/>
          <w:lang w:val="ru-RU"/>
        </w:rPr>
        <w:t>. ДОДАТНА ОБЈАШЊЕЊА ОД ПОНУЂАЧА ПОСЛЕ ОТВАРАЊА ПОНУДА И КОНТРОЛА КОД ПОНУЂАЧА ОДНОСНО ЊЕГОВОГ ПОДИЗВОЂАЧА</w:t>
      </w:r>
    </w:p>
    <w:p w:rsidR="00C72A9C" w:rsidRPr="001C740C" w:rsidRDefault="00C72A9C" w:rsidP="00C72A9C">
      <w:pPr>
        <w:ind w:right="-34" w:firstLine="709"/>
        <w:jc w:val="both"/>
        <w:rPr>
          <w:rFonts w:eastAsia="TimesNewRomanPSMT"/>
          <w:bCs/>
          <w:noProof/>
        </w:rPr>
      </w:pPr>
      <w:r w:rsidRPr="001C740C">
        <w:rPr>
          <w:noProof/>
        </w:rPr>
        <w:t>После отварања понуда наручилац може приликом стручне оцене понуда</w:t>
      </w:r>
      <w:r w:rsidRPr="001C740C">
        <w:rPr>
          <w:bCs/>
          <w:lang w:val="ru-RU"/>
        </w:rPr>
        <w:t xml:space="preserve"> у циљу прегледа, вредновања и упоређивања понуда</w:t>
      </w:r>
      <w:r w:rsidRPr="001C740C">
        <w:rPr>
          <w:noProof/>
        </w:rPr>
        <w:t>, у писаном облику захтевати од понуђача додатна објашњења која ће му помоћи при прегледу, вредновању и упоређивању понуда, а може вршити</w:t>
      </w:r>
      <w:r w:rsidRPr="001C740C">
        <w:rPr>
          <w:noProof/>
          <w:lang w:val="ru-RU"/>
        </w:rPr>
        <w:t xml:space="preserve"> и</w:t>
      </w:r>
      <w:r w:rsidRPr="001C740C">
        <w:rPr>
          <w:noProof/>
        </w:rPr>
        <w:t xml:space="preserve"> контролу (увид) код понуђача, односно његовог подизвођача. </w:t>
      </w:r>
    </w:p>
    <w:p w:rsidR="00C72A9C" w:rsidRPr="001C740C" w:rsidRDefault="00C72A9C" w:rsidP="00C72A9C">
      <w:pPr>
        <w:ind w:right="-34" w:firstLine="709"/>
        <w:jc w:val="both"/>
        <w:rPr>
          <w:rFonts w:eastAsia="TimesNewRomanPSMT"/>
          <w:bCs/>
          <w:noProof/>
        </w:rPr>
      </w:pPr>
      <w:r w:rsidRPr="001C740C">
        <w:rPr>
          <w:rFonts w:eastAsia="TimesNewRomanPSMT"/>
          <w:bCs/>
          <w:noProof/>
        </w:rPr>
        <w:t>Уколико наручилац оцени да су потребна додатна објашњења или је потребно извршити</w:t>
      </w:r>
      <w:r w:rsidRPr="001C740C">
        <w:rPr>
          <w:noProof/>
        </w:rPr>
        <w:t xml:space="preserve"> контролу (увид) код понуђача, односно његовог подизвођача</w:t>
      </w:r>
      <w:r w:rsidRPr="001C740C">
        <w:rPr>
          <w:rFonts w:eastAsia="TimesNewRomanPSMT"/>
          <w:bCs/>
          <w:noProof/>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72A9C" w:rsidRPr="001C740C" w:rsidRDefault="00C72A9C" w:rsidP="00C72A9C">
      <w:pPr>
        <w:ind w:right="-34" w:firstLine="709"/>
        <w:jc w:val="both"/>
        <w:rPr>
          <w:rFonts w:eastAsia="Calibri"/>
          <w:noProof/>
          <w:lang w:val="ru-RU"/>
        </w:rPr>
      </w:pPr>
      <w:r w:rsidRPr="001C740C">
        <w:rPr>
          <w:rFonts w:eastAsia="Calibri"/>
          <w:noProof/>
        </w:rPr>
        <w:t xml:space="preserve">Понуђачи су у обавези да на захтев Наручиоца у току разматрања понуде пруже додатна објашњења, односно поднесу тражена документа при чему није дозвољена било каква промена у садржини понуде, укључујући и промену цене, а посебно није дозвољена промена која би неприхватљиву односно неодговарајућу понуду учинила прихватљивом односно одговарајућом. </w:t>
      </w:r>
    </w:p>
    <w:p w:rsidR="00C72A9C" w:rsidRPr="001C740C" w:rsidRDefault="00C72A9C" w:rsidP="00C72A9C">
      <w:pPr>
        <w:autoSpaceDE w:val="0"/>
        <w:ind w:right="-88" w:firstLine="720"/>
        <w:jc w:val="both"/>
        <w:rPr>
          <w:bCs/>
          <w:lang w:val="ru-RU"/>
        </w:rPr>
      </w:pPr>
      <w:r w:rsidRPr="001C740C">
        <w:rPr>
          <w:bCs/>
          <w:lang w:val="ru-RU"/>
        </w:rPr>
        <w:t>Понуђач је обавезан да у остављеном пр</w:t>
      </w:r>
      <w:r w:rsidR="009D117D">
        <w:rPr>
          <w:bCs/>
          <w:lang w:val="ru-RU"/>
        </w:rPr>
        <w:t>и</w:t>
      </w:r>
      <w:r w:rsidRPr="001C740C">
        <w:rPr>
          <w:bCs/>
          <w:lang w:val="ru-RU"/>
        </w:rPr>
        <w:t xml:space="preserve">мереном року од дана пријема захтева за објашњења понуде, достави одговор, а у супротном ће се његова понуда одбити, као неодговарајућа. </w:t>
      </w:r>
    </w:p>
    <w:p w:rsidR="00C72A9C" w:rsidRPr="001C740C" w:rsidRDefault="00C72A9C" w:rsidP="00C72A9C">
      <w:pPr>
        <w:ind w:right="-34" w:firstLine="709"/>
        <w:jc w:val="both"/>
        <w:rPr>
          <w:noProof/>
        </w:rPr>
      </w:pPr>
      <w:r w:rsidRPr="001C740C">
        <w:rPr>
          <w:bCs/>
          <w:lang w:val="ru-RU"/>
        </w:rPr>
        <w:lastRenderedPageBreak/>
        <w:t>Наручилац задржава право провере достављених докумената од стране понуђача. Уколико се том приликом установи да копија траженог документа не одговара у потпуности оригиналу тог документа, понуда ће се одбити, као неприхватљива.</w:t>
      </w:r>
    </w:p>
    <w:p w:rsidR="004D0CD8" w:rsidRPr="001C740C" w:rsidRDefault="004D0CD8" w:rsidP="004D0CD8">
      <w:pPr>
        <w:autoSpaceDE w:val="0"/>
        <w:rPr>
          <w:bCs/>
          <w:sz w:val="16"/>
          <w:szCs w:val="16"/>
          <w:lang w:val="ru-RU"/>
        </w:rPr>
      </w:pPr>
    </w:p>
    <w:p w:rsidR="004D0CD8" w:rsidRPr="001C740C" w:rsidRDefault="004D0CD8" w:rsidP="004D0CD8">
      <w:pPr>
        <w:autoSpaceDE w:val="0"/>
        <w:rPr>
          <w:b/>
          <w:bCs/>
          <w:u w:val="single"/>
          <w:lang w:val="ru-RU"/>
        </w:rPr>
      </w:pPr>
      <w:r w:rsidRPr="001C740C">
        <w:rPr>
          <w:b/>
          <w:bCs/>
          <w:u w:val="single"/>
          <w:lang w:val="ru-RU"/>
        </w:rPr>
        <w:t>2</w:t>
      </w:r>
      <w:r w:rsidR="00C72A9C" w:rsidRPr="001C740C">
        <w:rPr>
          <w:b/>
          <w:bCs/>
          <w:u w:val="single"/>
          <w:lang w:val="ru-RU"/>
        </w:rPr>
        <w:t>2</w:t>
      </w:r>
      <w:r w:rsidRPr="001C740C">
        <w:rPr>
          <w:b/>
          <w:bCs/>
          <w:u w:val="single"/>
          <w:lang w:val="ru-RU"/>
        </w:rPr>
        <w:t xml:space="preserve">. </w:t>
      </w:r>
      <w:r w:rsidRPr="001C740C">
        <w:rPr>
          <w:b/>
          <w:bCs/>
          <w:u w:val="single"/>
        </w:rPr>
        <w:t>ОБУСТАВЉАЊЕ ПОСТУПКА</w:t>
      </w:r>
      <w:r w:rsidRPr="001C740C">
        <w:rPr>
          <w:b/>
          <w:bCs/>
          <w:u w:val="single"/>
          <w:lang w:val="sr-Latn-CS"/>
        </w:rPr>
        <w:t xml:space="preserve"> НАБАВКЕ</w:t>
      </w:r>
    </w:p>
    <w:p w:rsidR="00C72A9C" w:rsidRPr="001C740C" w:rsidRDefault="00C72A9C" w:rsidP="00C72A9C">
      <w:pPr>
        <w:autoSpaceDE w:val="0"/>
        <w:ind w:firstLine="720"/>
        <w:jc w:val="both"/>
        <w:rPr>
          <w:bCs/>
          <w:lang w:val="ru-RU"/>
        </w:rPr>
      </w:pPr>
      <w:r w:rsidRPr="001C740C">
        <w:rPr>
          <w:bCs/>
          <w:lang w:val="sr-Latn-CS"/>
        </w:rPr>
        <w:t xml:space="preserve">Наручилац је дужан да обустави поступак набавке уколико нису испуњени </w:t>
      </w:r>
      <w:r w:rsidRPr="001C740C">
        <w:rPr>
          <w:bCs/>
          <w:lang w:val="ru-RU"/>
        </w:rPr>
        <w:t xml:space="preserve">сви </w:t>
      </w:r>
      <w:r w:rsidRPr="001C740C">
        <w:rPr>
          <w:bCs/>
          <w:lang w:val="sr-Latn-CS"/>
        </w:rPr>
        <w:t xml:space="preserve">услови за избор најповољније понуде </w:t>
      </w:r>
      <w:r w:rsidRPr="001C740C">
        <w:rPr>
          <w:bCs/>
          <w:lang w:val="ru-RU"/>
        </w:rPr>
        <w:t>дефинисани Законом о јавним набавкама и овом конкурсном документацијом.</w:t>
      </w:r>
    </w:p>
    <w:p w:rsidR="00C72A9C" w:rsidRPr="001C740C" w:rsidRDefault="00C72A9C" w:rsidP="00C72A9C">
      <w:pPr>
        <w:autoSpaceDE w:val="0"/>
        <w:ind w:right="-144" w:firstLine="567"/>
        <w:jc w:val="both"/>
        <w:rPr>
          <w:bCs/>
        </w:rPr>
      </w:pPr>
      <w:r w:rsidRPr="001C740C">
        <w:rPr>
          <w:bCs/>
          <w:lang w:val="sr-Latn-CS"/>
        </w:rPr>
        <w:t>Наручилац</w:t>
      </w:r>
      <w:r w:rsidRPr="001C740C">
        <w:rPr>
          <w:bCs/>
          <w:lang w:val="ru-RU"/>
        </w:rPr>
        <w:t xml:space="preserve"> </w:t>
      </w:r>
      <w:r w:rsidRPr="001C740C">
        <w:rPr>
          <w:bCs/>
          <w:lang w:val="sr-Latn-CS"/>
        </w:rPr>
        <w:t>може да обустави поступак набавке из објективних и доказивих разлога који се нису могли</w:t>
      </w:r>
      <w:r w:rsidRPr="001C740C">
        <w:rPr>
          <w:lang w:val="ru-RU"/>
        </w:rPr>
        <w:t xml:space="preserve"> </w:t>
      </w:r>
      <w:r w:rsidRPr="001C740C">
        <w:rPr>
          <w:lang w:val="sr-Latn-CS"/>
        </w:rPr>
        <w:t>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r w:rsidRPr="001C740C">
        <w:t>, односно у наредних 6 месеци.</w:t>
      </w:r>
    </w:p>
    <w:p w:rsidR="004D0CD8" w:rsidRPr="001C740C" w:rsidRDefault="004D0CD8" w:rsidP="004D0CD8">
      <w:pPr>
        <w:autoSpaceDE w:val="0"/>
        <w:rPr>
          <w:sz w:val="16"/>
          <w:szCs w:val="16"/>
          <w:lang w:val="ru-RU"/>
        </w:rPr>
      </w:pPr>
    </w:p>
    <w:p w:rsidR="004D0CD8" w:rsidRPr="001C740C" w:rsidRDefault="004D0CD8" w:rsidP="004D0CD8">
      <w:pPr>
        <w:autoSpaceDE w:val="0"/>
        <w:rPr>
          <w:b/>
          <w:bCs/>
          <w:u w:val="single"/>
        </w:rPr>
      </w:pPr>
      <w:r w:rsidRPr="001C740C">
        <w:rPr>
          <w:b/>
          <w:bCs/>
          <w:u w:val="single"/>
          <w:lang w:val="ru-RU"/>
        </w:rPr>
        <w:t>2</w:t>
      </w:r>
      <w:r w:rsidR="00C72A9C" w:rsidRPr="001C740C">
        <w:rPr>
          <w:b/>
          <w:bCs/>
          <w:u w:val="single"/>
          <w:lang w:val="ru-RU"/>
        </w:rPr>
        <w:t>3</w:t>
      </w:r>
      <w:r w:rsidRPr="001C740C">
        <w:rPr>
          <w:b/>
          <w:bCs/>
          <w:u w:val="single"/>
          <w:lang w:val="ru-RU"/>
        </w:rPr>
        <w:t xml:space="preserve">. </w:t>
      </w:r>
      <w:r w:rsidRPr="001C740C">
        <w:rPr>
          <w:b/>
          <w:bCs/>
          <w:u w:val="single"/>
          <w:lang w:val="sr-Latn-CS"/>
        </w:rPr>
        <w:t>ОЦЕНА ПОНУД</w:t>
      </w:r>
      <w:r w:rsidRPr="001C740C">
        <w:rPr>
          <w:b/>
          <w:bCs/>
          <w:u w:val="single"/>
        </w:rPr>
        <w:t>А</w:t>
      </w:r>
    </w:p>
    <w:p w:rsidR="00C72A9C" w:rsidRPr="001C740C" w:rsidRDefault="00C72A9C" w:rsidP="00C72A9C">
      <w:pPr>
        <w:ind w:firstLine="720"/>
        <w:jc w:val="both"/>
        <w:rPr>
          <w:lang w:val="ru-RU"/>
        </w:rPr>
      </w:pPr>
      <w:r w:rsidRPr="001C740C">
        <w:rPr>
          <w:lang w:val="ru-RU"/>
        </w:rPr>
        <w:t xml:space="preserve">Приликом отварања понуда </w:t>
      </w:r>
      <w:r w:rsidRPr="001C740C">
        <w:t>Н</w:t>
      </w:r>
      <w:r w:rsidRPr="001C740C">
        <w:rPr>
          <w:lang w:val="ru-RU"/>
        </w:rPr>
        <w:t>аручилац не може да врши стручну оцену понуд</w:t>
      </w:r>
      <w:r w:rsidRPr="001C740C">
        <w:t>а</w:t>
      </w:r>
      <w:r w:rsidRPr="001C740C">
        <w:rPr>
          <w:lang w:val="ru-RU"/>
        </w:rPr>
        <w:t>.</w:t>
      </w:r>
    </w:p>
    <w:p w:rsidR="00C72A9C" w:rsidRPr="001C740C" w:rsidRDefault="00C72A9C" w:rsidP="00C72A9C">
      <w:pPr>
        <w:autoSpaceDE w:val="0"/>
        <w:ind w:right="-128" w:firstLine="720"/>
        <w:jc w:val="both"/>
        <w:rPr>
          <w:lang w:val="ru-RU"/>
        </w:rPr>
      </w:pPr>
      <w:r w:rsidRPr="001C740C">
        <w:rPr>
          <w:lang w:val="sr-Latn-CS"/>
        </w:rPr>
        <w:t xml:space="preserve">Комисија за набавку </w:t>
      </w:r>
      <w:r w:rsidRPr="001C740C">
        <w:rPr>
          <w:lang w:val="ru-RU"/>
        </w:rPr>
        <w:t>приликом стручне оцене понуда узимаће у обзир понуђену цену без ПДВ-а.</w:t>
      </w:r>
    </w:p>
    <w:p w:rsidR="00C72A9C" w:rsidRPr="001C740C" w:rsidRDefault="00C72A9C" w:rsidP="00C72A9C">
      <w:pPr>
        <w:ind w:right="-128" w:firstLine="720"/>
        <w:jc w:val="both"/>
      </w:pPr>
      <w:r w:rsidRPr="001C740C">
        <w:rPr>
          <w:lang w:val="sr-Latn-CS"/>
        </w:rPr>
        <w:t>Комисија за набавку ће извршити стручну оцену понуда по критеријумима наведеним у овој конкурсној документацији</w:t>
      </w:r>
      <w:r w:rsidRPr="001C740C">
        <w:t>.</w:t>
      </w:r>
    </w:p>
    <w:p w:rsidR="004D0CD8" w:rsidRPr="001C740C" w:rsidRDefault="004D0CD8" w:rsidP="00C72A9C">
      <w:pPr>
        <w:autoSpaceDE w:val="0"/>
        <w:ind w:right="-128" w:firstLine="720"/>
        <w:rPr>
          <w:sz w:val="16"/>
          <w:szCs w:val="16"/>
          <w:lang w:val="ru-RU"/>
        </w:rPr>
      </w:pPr>
    </w:p>
    <w:p w:rsidR="004D0CD8" w:rsidRPr="001C740C" w:rsidRDefault="004D0CD8" w:rsidP="00C72A9C">
      <w:pPr>
        <w:autoSpaceDE w:val="0"/>
        <w:ind w:right="-128"/>
        <w:rPr>
          <w:b/>
          <w:bCs/>
          <w:u w:val="single"/>
        </w:rPr>
      </w:pPr>
      <w:r w:rsidRPr="001C740C">
        <w:rPr>
          <w:b/>
          <w:bCs/>
          <w:u w:val="single"/>
          <w:lang w:val="ru-RU"/>
        </w:rPr>
        <w:t>2</w:t>
      </w:r>
      <w:r w:rsidR="00C72A9C" w:rsidRPr="001C740C">
        <w:rPr>
          <w:b/>
          <w:bCs/>
          <w:u w:val="single"/>
          <w:lang w:val="ru-RU"/>
        </w:rPr>
        <w:t>4</w:t>
      </w:r>
      <w:r w:rsidRPr="001C740C">
        <w:rPr>
          <w:b/>
          <w:bCs/>
          <w:u w:val="single"/>
          <w:lang w:val="ru-RU"/>
        </w:rPr>
        <w:t xml:space="preserve">. </w:t>
      </w:r>
      <w:r w:rsidR="00C72A9C" w:rsidRPr="001C740C">
        <w:rPr>
          <w:b/>
          <w:bCs/>
          <w:u w:val="single"/>
          <w:lang w:val="sr-Latn-CS"/>
        </w:rPr>
        <w:t>МОДЕЛ УГОВОРА</w:t>
      </w:r>
    </w:p>
    <w:p w:rsidR="00C72A9C" w:rsidRPr="001C740C" w:rsidRDefault="00C72A9C" w:rsidP="00C72A9C">
      <w:pPr>
        <w:autoSpaceDE w:val="0"/>
        <w:ind w:right="-128" w:firstLine="720"/>
        <w:jc w:val="both"/>
      </w:pPr>
      <w:proofErr w:type="gramStart"/>
      <w:r w:rsidRPr="001C740C">
        <w:t>Саставни део ове конкурсне документације је модел уговора</w:t>
      </w:r>
      <w:r w:rsidRPr="001C740C">
        <w:rPr>
          <w:lang w:val="ru-RU"/>
        </w:rPr>
        <w:t xml:space="preserve"> (прилог 7.)</w:t>
      </w:r>
      <w:r w:rsidRPr="001C740C">
        <w:t>.</w:t>
      </w:r>
      <w:proofErr w:type="gramEnd"/>
      <w:r w:rsidRPr="001C740C">
        <w:t xml:space="preserve"> </w:t>
      </w:r>
      <w:proofErr w:type="gramStart"/>
      <w:r w:rsidRPr="001C740C">
        <w:t>Понуђачима се исти предочава како би били упућени у садржину уговора који ће закључити са наручиоцем уколико њихова понуда буде изабрана за најповољнију.</w:t>
      </w:r>
      <w:proofErr w:type="gramEnd"/>
    </w:p>
    <w:p w:rsidR="00C72A9C" w:rsidRPr="001C740C" w:rsidRDefault="00C72A9C" w:rsidP="00C72A9C">
      <w:pPr>
        <w:tabs>
          <w:tab w:val="left" w:pos="9360"/>
        </w:tabs>
        <w:ind w:right="-128"/>
        <w:jc w:val="both"/>
        <w:rPr>
          <w:lang w:val="ru-RU"/>
        </w:rPr>
      </w:pPr>
      <w:r w:rsidRPr="001C740C">
        <w:rPr>
          <w:lang w:val="ru-RU"/>
        </w:rPr>
        <w:t xml:space="preserve">            Овлашћено лице понуђача који наступа самостално је дужно да попуни модел уговора, овери печатом и потпише на задњој страни, чиме потврђује да је сагласан са садржином модела уговора.</w:t>
      </w:r>
    </w:p>
    <w:p w:rsidR="00C72A9C" w:rsidRPr="001C740C" w:rsidRDefault="00C72A9C" w:rsidP="00C72A9C">
      <w:pPr>
        <w:autoSpaceDE w:val="0"/>
        <w:ind w:right="-144" w:firstLine="720"/>
        <w:jc w:val="both"/>
      </w:pPr>
      <w:r w:rsidRPr="001C740C">
        <w:rPr>
          <w:lang w:val="ru-RU"/>
        </w:rPr>
        <w:t>Овлашћено лице групе понуђача је дужно да овери печатом и потпише на задњој страни, чиме потврђује да прихвата све елементе уговора, док су остали чланови групе понуђача дужни да парафирају и овере печатом задњу страну модела уговора чиме потврђују да прихватају све елементе уговора</w:t>
      </w:r>
      <w:r w:rsidRPr="001C740C">
        <w:t>.</w:t>
      </w:r>
    </w:p>
    <w:p w:rsidR="00720879" w:rsidRPr="001C740C" w:rsidRDefault="00720879" w:rsidP="004D0CD8">
      <w:pPr>
        <w:autoSpaceDE w:val="0"/>
        <w:rPr>
          <w:b/>
          <w:bCs/>
          <w:u w:val="single"/>
          <w:lang w:val="ru-RU"/>
        </w:rPr>
      </w:pPr>
    </w:p>
    <w:p w:rsidR="004D0CD8" w:rsidRPr="001C740C" w:rsidRDefault="004D0CD8" w:rsidP="004D0CD8">
      <w:pPr>
        <w:autoSpaceDE w:val="0"/>
        <w:rPr>
          <w:b/>
          <w:bCs/>
          <w:u w:val="single"/>
        </w:rPr>
      </w:pPr>
      <w:r w:rsidRPr="001C740C">
        <w:rPr>
          <w:b/>
          <w:bCs/>
          <w:u w:val="single"/>
          <w:lang w:val="ru-RU"/>
        </w:rPr>
        <w:t>2</w:t>
      </w:r>
      <w:r w:rsidR="00C72A9C" w:rsidRPr="001C740C">
        <w:rPr>
          <w:b/>
          <w:bCs/>
          <w:u w:val="single"/>
          <w:lang w:val="ru-RU"/>
        </w:rPr>
        <w:t>5</w:t>
      </w:r>
      <w:r w:rsidRPr="001C740C">
        <w:rPr>
          <w:b/>
          <w:bCs/>
          <w:u w:val="single"/>
          <w:lang w:val="ru-RU"/>
        </w:rPr>
        <w:t xml:space="preserve">. </w:t>
      </w:r>
      <w:r w:rsidRPr="001C740C">
        <w:rPr>
          <w:b/>
          <w:bCs/>
          <w:u w:val="single"/>
          <w:lang w:val="sr-Latn-CS"/>
        </w:rPr>
        <w:t xml:space="preserve">ОДЛУКА О </w:t>
      </w:r>
      <w:r w:rsidRPr="001C740C">
        <w:rPr>
          <w:b/>
          <w:bCs/>
          <w:u w:val="single"/>
          <w:lang w:val="ru-RU"/>
        </w:rPr>
        <w:t>ДОДЕЛИ УГОВОРА</w:t>
      </w:r>
    </w:p>
    <w:p w:rsidR="00C72A9C" w:rsidRPr="001C740C" w:rsidRDefault="00C72A9C" w:rsidP="00C72A9C">
      <w:pPr>
        <w:autoSpaceDE w:val="0"/>
        <w:autoSpaceDN w:val="0"/>
        <w:adjustRightInd w:val="0"/>
        <w:ind w:firstLine="567"/>
        <w:jc w:val="both"/>
        <w:rPr>
          <w:lang w:val="ru-RU"/>
        </w:rPr>
      </w:pPr>
      <w:r w:rsidRPr="001C740C">
        <w:rPr>
          <w:lang w:val="ru-RU"/>
        </w:rPr>
        <w:t xml:space="preserve">Оквирни рок у коме ће Наручилац донети Одлуку о додели уговора је максимум </w:t>
      </w:r>
      <w:r w:rsidR="00270871" w:rsidRPr="001C740C">
        <w:rPr>
          <w:lang w:val="ru-RU"/>
        </w:rPr>
        <w:t>8</w:t>
      </w:r>
      <w:r w:rsidRPr="001C740C">
        <w:rPr>
          <w:lang w:val="ru-RU"/>
        </w:rPr>
        <w:t xml:space="preserve"> (</w:t>
      </w:r>
      <w:r w:rsidR="00270871" w:rsidRPr="001C740C">
        <w:rPr>
          <w:lang w:val="ru-RU"/>
        </w:rPr>
        <w:t>осам</w:t>
      </w:r>
      <w:r w:rsidRPr="001C740C">
        <w:rPr>
          <w:lang w:val="ru-RU"/>
        </w:rPr>
        <w:t xml:space="preserve">) дана од дана јавног отварања понуда. </w:t>
      </w:r>
    </w:p>
    <w:p w:rsidR="00C72A9C" w:rsidRPr="001C740C" w:rsidRDefault="00C72A9C" w:rsidP="00C72A9C">
      <w:pPr>
        <w:autoSpaceDE w:val="0"/>
        <w:ind w:firstLine="540"/>
        <w:jc w:val="both"/>
      </w:pPr>
      <w:r w:rsidRPr="001C740C">
        <w:rPr>
          <w:lang w:val="ru-RU"/>
        </w:rPr>
        <w:t>Одлуку о додели уговора, Наручилац ће објавити на Порталу јавних набавки и на својој интернет страници у року од 3 (три) дана од дана доношења одлуке.</w:t>
      </w:r>
    </w:p>
    <w:p w:rsidR="004D0CD8" w:rsidRPr="001C740C" w:rsidRDefault="004D0CD8" w:rsidP="004D0CD8">
      <w:pPr>
        <w:autoSpaceDE w:val="0"/>
        <w:rPr>
          <w:sz w:val="16"/>
          <w:szCs w:val="16"/>
          <w:lang w:val="ru-RU"/>
        </w:rPr>
      </w:pPr>
    </w:p>
    <w:p w:rsidR="004D0CD8" w:rsidRPr="001C740C" w:rsidRDefault="004D0CD8" w:rsidP="004D0CD8">
      <w:pPr>
        <w:autoSpaceDE w:val="0"/>
        <w:rPr>
          <w:b/>
          <w:u w:val="single"/>
          <w:lang w:val="sr-Cyrl-CS"/>
        </w:rPr>
      </w:pPr>
      <w:r w:rsidRPr="001C740C">
        <w:rPr>
          <w:b/>
          <w:u w:val="single"/>
          <w:lang w:val="ru-RU"/>
        </w:rPr>
        <w:t>2</w:t>
      </w:r>
      <w:r w:rsidR="00C72A9C" w:rsidRPr="001C740C">
        <w:rPr>
          <w:b/>
          <w:u w:val="single"/>
          <w:lang w:val="ru-RU"/>
        </w:rPr>
        <w:t>6</w:t>
      </w:r>
      <w:r w:rsidRPr="001C740C">
        <w:rPr>
          <w:b/>
          <w:u w:val="single"/>
          <w:lang w:val="ru-RU"/>
        </w:rPr>
        <w:t>. РОК ЗА ЗАКЉУЧЕЊЕ УГОВОРА</w:t>
      </w:r>
      <w:r w:rsidR="00110755" w:rsidRPr="001C740C">
        <w:rPr>
          <w:b/>
          <w:u w:val="single"/>
          <w:lang w:val="ru-RU"/>
        </w:rPr>
        <w:t>,</w:t>
      </w:r>
      <w:r w:rsidR="00A424FB" w:rsidRPr="001C740C">
        <w:rPr>
          <w:b/>
          <w:u w:val="single"/>
          <w:lang w:val="ru-RU"/>
        </w:rPr>
        <w:t xml:space="preserve"> </w:t>
      </w:r>
      <w:r w:rsidR="00A424FB" w:rsidRPr="001C740C">
        <w:rPr>
          <w:b/>
          <w:u w:val="single"/>
          <w:lang w:val="sr-Cyrl-CS"/>
        </w:rPr>
        <w:t>ИЗМЕНЕ И ВАЖЕЊЕ УГОВОРА</w:t>
      </w:r>
    </w:p>
    <w:p w:rsidR="00C72A9C" w:rsidRPr="001C740C" w:rsidRDefault="00C72A9C" w:rsidP="00C72A9C">
      <w:pPr>
        <w:ind w:firstLine="720"/>
        <w:jc w:val="both"/>
        <w:rPr>
          <w:lang w:val="ru-RU"/>
        </w:rPr>
      </w:pPr>
      <w:r w:rsidRPr="001C740C">
        <w:rPr>
          <w:lang w:val="ru-RU"/>
        </w:rPr>
        <w:t xml:space="preserve">Наручилац закључује уговор о набавци са понуђачем </w:t>
      </w:r>
      <w:r w:rsidRPr="001C740C">
        <w:t xml:space="preserve">којем је </w:t>
      </w:r>
      <w:r w:rsidR="00DC5F93" w:rsidRPr="001C740C">
        <w:t xml:space="preserve">одлуком о додели уговора </w:t>
      </w:r>
      <w:r w:rsidRPr="001C740C">
        <w:t>додељен уговор</w:t>
      </w:r>
      <w:r w:rsidR="00BB5704">
        <w:rPr>
          <w:lang w:val="ru-RU"/>
        </w:rPr>
        <w:t xml:space="preserve">. </w:t>
      </w:r>
    </w:p>
    <w:p w:rsidR="00C72A9C" w:rsidRPr="001C740C" w:rsidRDefault="00C72A9C" w:rsidP="00C72A9C">
      <w:pPr>
        <w:ind w:firstLine="720"/>
        <w:jc w:val="both"/>
        <w:rPr>
          <w:lang w:val="ru-RU"/>
        </w:rPr>
      </w:pPr>
      <w:r w:rsidRPr="001C740C">
        <w:rPr>
          <w:lang w:val="ru-RU"/>
        </w:rPr>
        <w:t xml:space="preserve">Ако понуђач </w:t>
      </w:r>
      <w:r w:rsidRPr="001C740C">
        <w:t>којем је додељен уговор</w:t>
      </w:r>
      <w:r w:rsidRPr="001C740C">
        <w:rPr>
          <w:lang w:val="ru-RU"/>
        </w:rPr>
        <w:t xml:space="preserve"> одбије да закључи уговор о набавци, наручилац може да закључи уговор са првим следећим најповољнијим понуђачем.</w:t>
      </w:r>
    </w:p>
    <w:p w:rsidR="00C72A9C" w:rsidRPr="001C740C" w:rsidRDefault="00DC5F93" w:rsidP="00C72A9C">
      <w:pPr>
        <w:ind w:right="-79" w:firstLine="567"/>
        <w:jc w:val="both"/>
        <w:rPr>
          <w:bCs/>
          <w:lang w:val="ru-RU"/>
        </w:rPr>
      </w:pPr>
      <w:r w:rsidRPr="001C740C">
        <w:t xml:space="preserve"> </w:t>
      </w:r>
      <w:r w:rsidR="009C262D" w:rsidRPr="001C740C">
        <w:rPr>
          <w:lang w:val="ru-RU"/>
        </w:rPr>
        <w:t>Уговор се закључује за 202</w:t>
      </w:r>
      <w:r w:rsidR="009D117D">
        <w:rPr>
          <w:lang w:val="ru-RU"/>
        </w:rPr>
        <w:t>1</w:t>
      </w:r>
      <w:r w:rsidR="00C72A9C" w:rsidRPr="001C740C">
        <w:rPr>
          <w:lang w:val="ru-RU"/>
        </w:rPr>
        <w:t>. годину на период од годину дана од дана закључења уговора, а најкасније до спровођења поступка јавне набавке ов</w:t>
      </w:r>
      <w:r w:rsidR="00B234FF" w:rsidRPr="001C740C">
        <w:t>е</w:t>
      </w:r>
      <w:r w:rsidR="00B234FF" w:rsidRPr="001C740C">
        <w:rPr>
          <w:lang w:val="ru-RU"/>
        </w:rPr>
        <w:t xml:space="preserve"> </w:t>
      </w:r>
      <w:r w:rsidR="00B234FF" w:rsidRPr="001C740C">
        <w:t>услуге</w:t>
      </w:r>
      <w:r w:rsidR="00520475" w:rsidRPr="001C740C">
        <w:rPr>
          <w:lang w:val="ru-RU"/>
        </w:rPr>
        <w:t xml:space="preserve"> у буџетској 20</w:t>
      </w:r>
      <w:r w:rsidR="009D117D">
        <w:t>2</w:t>
      </w:r>
      <w:r w:rsidR="009D117D">
        <w:rPr>
          <w:lang w:val="sr-Cyrl-RS"/>
        </w:rPr>
        <w:t>2</w:t>
      </w:r>
      <w:r w:rsidR="00C72A9C" w:rsidRPr="001C740C">
        <w:rPr>
          <w:lang w:val="ru-RU"/>
        </w:rPr>
        <w:t xml:space="preserve">. </w:t>
      </w:r>
      <w:proofErr w:type="gramStart"/>
      <w:r w:rsidR="00B234FF" w:rsidRPr="001C740C">
        <w:t>г</w:t>
      </w:r>
      <w:r w:rsidR="00C72A9C" w:rsidRPr="001C740C">
        <w:rPr>
          <w:lang w:val="ru-RU"/>
        </w:rPr>
        <w:t>одини</w:t>
      </w:r>
      <w:proofErr w:type="gramEnd"/>
      <w:r w:rsidR="00B234FF" w:rsidRPr="001C740C">
        <w:t>,</w:t>
      </w:r>
      <w:r w:rsidR="00B234FF" w:rsidRPr="001C740C">
        <w:rPr>
          <w:lang w:val="ru-RU"/>
        </w:rPr>
        <w:t xml:space="preserve"> а у зависности од тога који услов пре наступи</w:t>
      </w:r>
      <w:r w:rsidR="00C72A9C" w:rsidRPr="001C740C">
        <w:rPr>
          <w:lang w:val="ru-RU"/>
        </w:rPr>
        <w:t>.</w:t>
      </w:r>
    </w:p>
    <w:p w:rsidR="00C72A9C" w:rsidRDefault="00C72A9C" w:rsidP="00C72A9C">
      <w:pPr>
        <w:ind w:right="-9" w:firstLine="720"/>
        <w:jc w:val="both"/>
        <w:rPr>
          <w:lang w:val="ru-RU"/>
        </w:rPr>
      </w:pPr>
      <w:r w:rsidRPr="001C740C">
        <w:rPr>
          <w:lang w:val="ru-RU"/>
        </w:rPr>
        <w:t xml:space="preserve">Наручилац може након закључења уговора о набавци без спровођења поступка набавке </w:t>
      </w:r>
      <w:r w:rsidR="009D117D">
        <w:rPr>
          <w:lang w:val="ru-RU"/>
        </w:rPr>
        <w:t>повећати обим предмета набавке у складу са реалним потребама Наручиоца</w:t>
      </w:r>
      <w:r w:rsidR="00BF2431">
        <w:rPr>
          <w:lang w:val="ru-RU"/>
        </w:rPr>
        <w:t xml:space="preserve"> и у оквиру опредељених средстава за ову врсту набавке у Финансијском плану за 2021. годину.</w:t>
      </w:r>
      <w:r w:rsidR="009D117D">
        <w:rPr>
          <w:lang w:val="ru-RU"/>
        </w:rPr>
        <w:t xml:space="preserve"> </w:t>
      </w:r>
      <w:r w:rsidRPr="001C740C">
        <w:rPr>
          <w:lang w:val="ru-RU"/>
        </w:rPr>
        <w:t xml:space="preserve">Изменом уговора о јавној набавци не </w:t>
      </w:r>
      <w:r w:rsidR="00BF2431">
        <w:rPr>
          <w:lang w:val="ru-RU"/>
        </w:rPr>
        <w:t>може се мењати предмет набавке а</w:t>
      </w:r>
      <w:r w:rsidR="00BB5704">
        <w:rPr>
          <w:lang w:val="ru-RU"/>
        </w:rPr>
        <w:t xml:space="preserve"> </w:t>
      </w:r>
      <w:r w:rsidR="00BF2431">
        <w:rPr>
          <w:lang w:val="ru-RU"/>
        </w:rPr>
        <w:t>све сходно члану 156. Закона.</w:t>
      </w:r>
    </w:p>
    <w:p w:rsidR="00BF2431" w:rsidRPr="001C740C" w:rsidRDefault="00BF2431" w:rsidP="00C72A9C">
      <w:pPr>
        <w:ind w:right="-9" w:firstLine="720"/>
        <w:jc w:val="both"/>
        <w:rPr>
          <w:lang w:val="ru-RU"/>
        </w:rPr>
      </w:pPr>
      <w:r>
        <w:rPr>
          <w:lang w:val="ru-RU"/>
        </w:rPr>
        <w:lastRenderedPageBreak/>
        <w:t>Како се у овој буџетској години планира отаварање реновираног Атлетског стадиона, обим набавке ће се повећати за потреб</w:t>
      </w:r>
      <w:r w:rsidR="009A58FD">
        <w:rPr>
          <w:lang w:val="ru-RU"/>
        </w:rPr>
        <w:t xml:space="preserve">ан број сати услуге обезбеђења </w:t>
      </w:r>
      <w:r>
        <w:rPr>
          <w:lang w:val="ru-RU"/>
        </w:rPr>
        <w:t>и то зависно од времена и датума отварања.</w:t>
      </w:r>
    </w:p>
    <w:p w:rsidR="00C72A9C" w:rsidRPr="001C740C" w:rsidRDefault="00C72A9C" w:rsidP="00C72A9C">
      <w:pPr>
        <w:ind w:right="-9" w:firstLine="720"/>
        <w:jc w:val="both"/>
        <w:rPr>
          <w:lang w:val="ru-RU"/>
        </w:rPr>
      </w:pPr>
      <w:r w:rsidRPr="001C740C">
        <w:rPr>
          <w:lang w:val="ru-RU"/>
        </w:rPr>
        <w:t>Након закључења уговора набавци за време важења уговора наручилац може да дозволи промену цене и других битних елемената уговора само из објективних разлога који су наведени у овој конкурсној документацији,</w:t>
      </w:r>
      <w:r w:rsidRPr="001C740C">
        <w:rPr>
          <w:bCs/>
          <w:lang w:val="ru-RU"/>
        </w:rPr>
        <w:t xml:space="preserve"> на основу образложеног писаног захтева изабраног понуђача уколико за повећање цена постоје финансијске могућности код наручиоца</w:t>
      </w:r>
      <w:r w:rsidRPr="001C740C">
        <w:rPr>
          <w:lang w:val="ru-RU"/>
        </w:rPr>
        <w:t xml:space="preserve">.  </w:t>
      </w:r>
    </w:p>
    <w:p w:rsidR="00C72A9C" w:rsidRPr="001C740C" w:rsidRDefault="00C72A9C" w:rsidP="00C72A9C">
      <w:pPr>
        <w:ind w:firstLine="720"/>
        <w:jc w:val="both"/>
      </w:pPr>
      <w:r w:rsidRPr="001C740C">
        <w:rPr>
          <w:lang w:val="ru-RU"/>
        </w:rPr>
        <w:t xml:space="preserve">Уколико наручилац измени уговор о набавци дужан је да донесе Одлуку о измени уговора и да исту објави на </w:t>
      </w:r>
      <w:r w:rsidR="00BF2431">
        <w:rPr>
          <w:lang w:val="ru-RU"/>
        </w:rPr>
        <w:t>свомсајту .</w:t>
      </w:r>
    </w:p>
    <w:p w:rsidR="004D0CD8" w:rsidRPr="001C740C" w:rsidRDefault="004D0CD8" w:rsidP="004D0CD8">
      <w:pPr>
        <w:tabs>
          <w:tab w:val="left" w:pos="9461"/>
        </w:tabs>
        <w:ind w:right="-79"/>
      </w:pPr>
    </w:p>
    <w:p w:rsidR="004D0CD8" w:rsidRPr="00B51964" w:rsidRDefault="004C653F" w:rsidP="004D0CD8">
      <w:pPr>
        <w:autoSpaceDE w:val="0"/>
        <w:rPr>
          <w:b/>
          <w:bCs/>
          <w:u w:val="single"/>
        </w:rPr>
      </w:pPr>
      <w:r w:rsidRPr="00B51964">
        <w:rPr>
          <w:b/>
          <w:bCs/>
          <w:u w:val="single"/>
          <w:lang w:val="ru-RU"/>
        </w:rPr>
        <w:t>28</w:t>
      </w:r>
      <w:r w:rsidR="004D0CD8" w:rsidRPr="00B51964">
        <w:rPr>
          <w:b/>
          <w:bCs/>
          <w:u w:val="single"/>
          <w:lang w:val="ru-RU"/>
        </w:rPr>
        <w:t xml:space="preserve">. </w:t>
      </w:r>
      <w:r w:rsidRPr="00B51964">
        <w:rPr>
          <w:b/>
          <w:bCs/>
          <w:u w:val="single"/>
          <w:lang w:val="sr-Latn-CS"/>
        </w:rPr>
        <w:t>ЗАШТИТА ПРАВА ПОНУЂАЧА</w:t>
      </w:r>
    </w:p>
    <w:p w:rsidR="004C653F" w:rsidRPr="00B51964" w:rsidRDefault="004C653F" w:rsidP="005933EB">
      <w:pPr>
        <w:autoSpaceDE w:val="0"/>
        <w:autoSpaceDN w:val="0"/>
        <w:adjustRightInd w:val="0"/>
        <w:ind w:firstLine="720"/>
        <w:jc w:val="both"/>
        <w:rPr>
          <w:lang w:val="ru-RU"/>
        </w:rPr>
      </w:pPr>
      <w:r w:rsidRPr="00B51964">
        <w:rPr>
          <w:lang w:val="ru-RU"/>
        </w:rPr>
        <w:t xml:space="preserve">Захтев за заштиту права подноси се </w:t>
      </w:r>
      <w:r w:rsidR="004D4CC8" w:rsidRPr="00B51964">
        <w:rPr>
          <w:lang w:val="sr-Cyrl-RS"/>
        </w:rPr>
        <w:t xml:space="preserve">електронским путем преко Портала јавних набавки истовремено наручиоцу и </w:t>
      </w:r>
      <w:r w:rsidRPr="00B51964">
        <w:rPr>
          <w:lang w:val="ru-RU"/>
        </w:rPr>
        <w:t xml:space="preserve">Републичкој комисији, </w:t>
      </w:r>
      <w:r w:rsidR="004D4CC8" w:rsidRPr="00B51964">
        <w:rPr>
          <w:lang w:val="ru-RU"/>
        </w:rPr>
        <w:t>односно у писаном облику, непосредно предајом или препорученом поштом наручиоцу.</w:t>
      </w:r>
    </w:p>
    <w:p w:rsidR="00B51964" w:rsidRPr="00B51964" w:rsidRDefault="00B51964" w:rsidP="005933EB">
      <w:pPr>
        <w:autoSpaceDE w:val="0"/>
        <w:autoSpaceDN w:val="0"/>
        <w:adjustRightInd w:val="0"/>
        <w:ind w:firstLine="720"/>
        <w:jc w:val="both"/>
        <w:rPr>
          <w:lang w:val="ru-RU"/>
        </w:rPr>
      </w:pPr>
      <w:r w:rsidRPr="00B51964">
        <w:rPr>
          <w:lang w:val="ru-RU"/>
        </w:rPr>
        <w:t>Уколико је наручилац објавио само обавештење о додели уговора, за уговоре закључене применом одредаба чл.11-21.Закона, захтев се подноси у року од 30 дана од дана објављивања овабештења о додели уговора.</w:t>
      </w:r>
    </w:p>
    <w:p w:rsidR="001C1548" w:rsidRPr="009A58FD" w:rsidRDefault="001C1548" w:rsidP="00C03064">
      <w:pPr>
        <w:ind w:right="-144"/>
        <w:rPr>
          <w:b/>
          <w:color w:val="FF0000"/>
          <w:sz w:val="28"/>
          <w:szCs w:val="28"/>
          <w:u w:val="single"/>
          <w:lang w:val="ru-RU"/>
        </w:rPr>
      </w:pPr>
    </w:p>
    <w:p w:rsidR="000B0C51" w:rsidRDefault="000B0C51"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Default="00BA4787" w:rsidP="00C03064">
      <w:pPr>
        <w:ind w:right="-144"/>
        <w:rPr>
          <w:b/>
          <w:sz w:val="28"/>
          <w:szCs w:val="28"/>
          <w:u w:val="single"/>
          <w:lang w:val="ru-RU"/>
        </w:rPr>
      </w:pPr>
    </w:p>
    <w:p w:rsidR="00BA4787" w:rsidRPr="001C740C" w:rsidRDefault="00BA4787" w:rsidP="00C03064">
      <w:pPr>
        <w:ind w:right="-144"/>
        <w:rPr>
          <w:b/>
          <w:sz w:val="28"/>
          <w:szCs w:val="28"/>
          <w:u w:val="single"/>
          <w:lang w:val="ru-RU"/>
        </w:rPr>
      </w:pPr>
    </w:p>
    <w:p w:rsidR="00C57698" w:rsidRPr="001C740C" w:rsidRDefault="00C57698" w:rsidP="00C03064">
      <w:pPr>
        <w:ind w:right="-144"/>
        <w:rPr>
          <w:b/>
          <w:sz w:val="28"/>
          <w:szCs w:val="28"/>
          <w:u w:val="single"/>
        </w:rPr>
      </w:pPr>
    </w:p>
    <w:p w:rsidR="00C03064" w:rsidRPr="001C740C" w:rsidRDefault="00C03064" w:rsidP="00EB34EA">
      <w:pPr>
        <w:ind w:right="-144"/>
        <w:jc w:val="both"/>
        <w:rPr>
          <w:b/>
          <w:lang w:val="ru-RU"/>
        </w:rPr>
      </w:pPr>
      <w:r w:rsidRPr="001C740C">
        <w:rPr>
          <w:b/>
          <w:u w:val="single"/>
          <w:lang w:val="ru-RU"/>
        </w:rPr>
        <w:lastRenderedPageBreak/>
        <w:t>ПРИЛОГ 4</w:t>
      </w:r>
      <w:r w:rsidRPr="001C740C">
        <w:rPr>
          <w:b/>
          <w:lang w:val="ru-RU"/>
        </w:rPr>
        <w:t xml:space="preserve">. </w:t>
      </w:r>
      <w:r w:rsidR="007448ED">
        <w:rPr>
          <w:b/>
          <w:lang w:val="ru-RU"/>
        </w:rPr>
        <w:t>ОСНОВИ ЗА ИСКЉУЧЕЊЕ</w:t>
      </w:r>
      <w:r w:rsidRPr="001C740C">
        <w:rPr>
          <w:b/>
          <w:lang w:val="ru-RU"/>
        </w:rPr>
        <w:t xml:space="preserve"> </w:t>
      </w:r>
    </w:p>
    <w:p w:rsidR="00C03064" w:rsidRPr="001C740C" w:rsidRDefault="00C03064" w:rsidP="00C03064">
      <w:pPr>
        <w:pStyle w:val="WW-Default"/>
        <w:jc w:val="center"/>
        <w:rPr>
          <w:color w:val="auto"/>
          <w:lang w:val="sr-Cyrl-CS"/>
        </w:rPr>
      </w:pPr>
    </w:p>
    <w:p w:rsidR="00B51964" w:rsidRPr="00B51964" w:rsidRDefault="00B51964" w:rsidP="00B51964">
      <w:pPr>
        <w:autoSpaceDE w:val="0"/>
        <w:autoSpaceDN w:val="0"/>
        <w:adjustRightInd w:val="0"/>
        <w:jc w:val="both"/>
        <w:rPr>
          <w:b/>
          <w:bCs/>
        </w:rPr>
      </w:pPr>
      <w:r w:rsidRPr="00B51964">
        <w:rPr>
          <w:b/>
          <w:bCs/>
        </w:rPr>
        <w:t>Naručilac je dužan da isključi privrednog subjekta iz postupka javne nabavke ako:</w:t>
      </w:r>
    </w:p>
    <w:p w:rsidR="00B51964" w:rsidRPr="00B51964" w:rsidRDefault="00B51964" w:rsidP="00B51964">
      <w:pPr>
        <w:autoSpaceDE w:val="0"/>
        <w:autoSpaceDN w:val="0"/>
        <w:adjustRightInd w:val="0"/>
        <w:jc w:val="both"/>
        <w:rPr>
          <w:b/>
          <w:bCs/>
        </w:rPr>
      </w:pPr>
    </w:p>
    <w:p w:rsidR="00B51964" w:rsidRPr="00B51964" w:rsidRDefault="00B51964" w:rsidP="00B51964">
      <w:pPr>
        <w:autoSpaceDE w:val="0"/>
        <w:autoSpaceDN w:val="0"/>
        <w:adjustRightInd w:val="0"/>
        <w:jc w:val="both"/>
        <w:rPr>
          <w:b/>
          <w:bCs/>
        </w:rPr>
      </w:pPr>
      <w:r w:rsidRPr="00B51964">
        <w:rPr>
          <w:b/>
          <w:bCs/>
        </w:rPr>
        <w:t>1) privredni subjekt ne dokaže da on i njegov zakonski zastupnik u periodu od prethodnih pet godina od dana isteka roka za podnošenje ponuda, odnosno prijava nije pravnosnažno osuđen, osim ako pravnosnažnom presudom nije utvrđen drugi period zabrane učešća u postupku javne nabavke, za:</w:t>
      </w:r>
    </w:p>
    <w:p w:rsidR="00B51964" w:rsidRPr="00B51964" w:rsidRDefault="00B51964" w:rsidP="00B51964">
      <w:pPr>
        <w:autoSpaceDE w:val="0"/>
        <w:autoSpaceDN w:val="0"/>
        <w:adjustRightInd w:val="0"/>
        <w:jc w:val="both"/>
        <w:rPr>
          <w:b/>
          <w:bCs/>
        </w:rPr>
      </w:pPr>
    </w:p>
    <w:p w:rsidR="00B51964" w:rsidRPr="00B51964" w:rsidRDefault="00B51964" w:rsidP="00B51964">
      <w:pPr>
        <w:autoSpaceDE w:val="0"/>
        <w:autoSpaceDN w:val="0"/>
        <w:adjustRightInd w:val="0"/>
        <w:jc w:val="both"/>
        <w:rPr>
          <w:b/>
          <w:bCs/>
        </w:rPr>
      </w:pPr>
      <w:r w:rsidRPr="00B51964">
        <w:rPr>
          <w:b/>
          <w:bCs/>
        </w:rPr>
        <w:t xml:space="preserve">(1) </w:t>
      </w:r>
      <w:proofErr w:type="gramStart"/>
      <w:r w:rsidRPr="00B51964">
        <w:rPr>
          <w:b/>
          <w:bCs/>
        </w:rPr>
        <w:t>krivično</w:t>
      </w:r>
      <w:proofErr w:type="gramEnd"/>
      <w:r w:rsidRPr="00B51964">
        <w:rPr>
          <w:b/>
          <w:bCs/>
        </w:rPr>
        <w:t xml:space="preserve"> delo koje je izvršilo kao član organizovane kriminalne grupe i krivično delo udruživanje radi vršenja krivičnih dela;</w:t>
      </w:r>
    </w:p>
    <w:p w:rsidR="00B51964" w:rsidRPr="00B51964" w:rsidRDefault="00B51964" w:rsidP="00B51964">
      <w:pPr>
        <w:autoSpaceDE w:val="0"/>
        <w:autoSpaceDN w:val="0"/>
        <w:adjustRightInd w:val="0"/>
        <w:jc w:val="both"/>
        <w:rPr>
          <w:b/>
          <w:bCs/>
        </w:rPr>
      </w:pPr>
    </w:p>
    <w:p w:rsidR="00B51964" w:rsidRPr="00B51964" w:rsidRDefault="00B51964" w:rsidP="00B51964">
      <w:pPr>
        <w:autoSpaceDE w:val="0"/>
        <w:autoSpaceDN w:val="0"/>
        <w:adjustRightInd w:val="0"/>
        <w:jc w:val="both"/>
        <w:rPr>
          <w:b/>
          <w:bCs/>
        </w:rPr>
      </w:pPr>
      <w:r w:rsidRPr="00B51964">
        <w:rPr>
          <w:b/>
          <w:bCs/>
        </w:rPr>
        <w:t>(2) krivično delo zloupotrebe položaja odgovornog lica, krivično delo zloupotrebe u vezi sa javnom nabavkom, krivično delo primanja mita u obavljanju privredne delatnosti, krivično delo davanja mita u obavljanju privredne delatnosti, krivično delo zloupotrebe službenog položaja, krivično delo trgovine uticajem, krivično delo primanja mita i krivično delo davanja mita, krivično delo prevare, krivično delo neosnovanog dobijanja i korišćenja kredita i druge pogodnosti, krivično delo prevare u obavljanju privredne delatnosti i krivično delo poreske utaje, krivično delo terorizma, krivično delo javnog podsticanja na izvršenje terorističkih dela, krivično delo vrbovanja i obučavanja za vršenje terorističkih dela i krivično delo terorističkog udruživanja, krivično delo pranja novca, krivično delo finansiranja terorizma, krivično delo trgovine ljudima i krivično delo zasnivanja ropskog odnosa i prevoza lica u ropskom odnosu;</w:t>
      </w:r>
    </w:p>
    <w:p w:rsidR="00B51964" w:rsidRPr="00B51964" w:rsidRDefault="00B51964" w:rsidP="00B51964">
      <w:pPr>
        <w:autoSpaceDE w:val="0"/>
        <w:autoSpaceDN w:val="0"/>
        <w:adjustRightInd w:val="0"/>
        <w:jc w:val="both"/>
        <w:rPr>
          <w:b/>
          <w:bCs/>
        </w:rPr>
      </w:pPr>
    </w:p>
    <w:p w:rsidR="00B51964" w:rsidRPr="00B51964" w:rsidRDefault="00B51964" w:rsidP="00B51964">
      <w:pPr>
        <w:autoSpaceDE w:val="0"/>
        <w:autoSpaceDN w:val="0"/>
        <w:adjustRightInd w:val="0"/>
        <w:jc w:val="both"/>
        <w:rPr>
          <w:b/>
          <w:bCs/>
        </w:rPr>
      </w:pPr>
      <w:r w:rsidRPr="00B51964">
        <w:rPr>
          <w:b/>
          <w:bCs/>
        </w:rPr>
        <w:t xml:space="preserve">2) </w:t>
      </w:r>
      <w:proofErr w:type="gramStart"/>
      <w:r w:rsidRPr="00B51964">
        <w:rPr>
          <w:b/>
          <w:bCs/>
        </w:rPr>
        <w:t>privredni</w:t>
      </w:r>
      <w:proofErr w:type="gramEnd"/>
      <w:r w:rsidRPr="00B51964">
        <w:rPr>
          <w:b/>
          <w:bCs/>
        </w:rPr>
        <w:t xml:space="preserve"> subjekt ne dokaže da je izmirio dospele poreze i doprinose za obavezno socijalno osiguranje ili da mu je obavezujućim sporazumom ili rešenjem, u skladu sa posebnim propisom, odobreno odlaganje plaćanja duga, uključujući sve nastale kamate i novčane kazne;</w:t>
      </w:r>
    </w:p>
    <w:p w:rsidR="00B51964" w:rsidRPr="00B51964" w:rsidRDefault="00B51964" w:rsidP="00B51964">
      <w:pPr>
        <w:autoSpaceDE w:val="0"/>
        <w:autoSpaceDN w:val="0"/>
        <w:adjustRightInd w:val="0"/>
        <w:jc w:val="both"/>
        <w:rPr>
          <w:b/>
          <w:bCs/>
        </w:rPr>
      </w:pPr>
    </w:p>
    <w:p w:rsidR="00B51964" w:rsidRPr="00B51964" w:rsidRDefault="00B51964" w:rsidP="00B51964">
      <w:pPr>
        <w:autoSpaceDE w:val="0"/>
        <w:autoSpaceDN w:val="0"/>
        <w:adjustRightInd w:val="0"/>
        <w:jc w:val="both"/>
        <w:rPr>
          <w:b/>
          <w:bCs/>
        </w:rPr>
      </w:pPr>
      <w:r w:rsidRPr="00B51964">
        <w:rPr>
          <w:b/>
          <w:bCs/>
        </w:rPr>
        <w:t xml:space="preserve">3) </w:t>
      </w:r>
      <w:proofErr w:type="gramStart"/>
      <w:r w:rsidRPr="00B51964">
        <w:rPr>
          <w:b/>
          <w:bCs/>
        </w:rPr>
        <w:t>utvrdi</w:t>
      </w:r>
      <w:proofErr w:type="gramEnd"/>
      <w:r w:rsidRPr="00B51964">
        <w:rPr>
          <w:b/>
          <w:bCs/>
        </w:rPr>
        <w:t xml:space="preserve"> da je privredni subjekt u periodu od prethodne dve godine od dana isteka roka za podnošenje ponuda, odnosno prijava, povredio obaveze u oblasti zaštite životne sredine, socijalnog i radnog prava, uključujući kolektivne ugovore, a naročito obavezu isplate ugovorene zarade ili drugih obaveznih isplata, uključujući i obaveze u skladu s odredbama međunarodnih konvencija koje su navedene u Prilogu 8. </w:t>
      </w:r>
      <w:proofErr w:type="gramStart"/>
      <w:r w:rsidRPr="00B51964">
        <w:rPr>
          <w:b/>
          <w:bCs/>
        </w:rPr>
        <w:t>zakona</w:t>
      </w:r>
      <w:proofErr w:type="gramEnd"/>
      <w:r w:rsidRPr="00B51964">
        <w:rPr>
          <w:b/>
          <w:bCs/>
        </w:rPr>
        <w:t>;</w:t>
      </w:r>
    </w:p>
    <w:p w:rsidR="00B51964" w:rsidRPr="00B51964" w:rsidRDefault="00B51964" w:rsidP="00B51964">
      <w:pPr>
        <w:autoSpaceDE w:val="0"/>
        <w:autoSpaceDN w:val="0"/>
        <w:adjustRightInd w:val="0"/>
        <w:jc w:val="both"/>
        <w:rPr>
          <w:b/>
          <w:bCs/>
        </w:rPr>
      </w:pPr>
    </w:p>
    <w:p w:rsidR="00B51964" w:rsidRPr="00B51964" w:rsidRDefault="00B51964" w:rsidP="00B51964">
      <w:pPr>
        <w:autoSpaceDE w:val="0"/>
        <w:autoSpaceDN w:val="0"/>
        <w:adjustRightInd w:val="0"/>
        <w:jc w:val="both"/>
        <w:rPr>
          <w:b/>
          <w:bCs/>
        </w:rPr>
      </w:pPr>
      <w:r w:rsidRPr="00B51964">
        <w:rPr>
          <w:b/>
          <w:bCs/>
        </w:rPr>
        <w:t xml:space="preserve">4) </w:t>
      </w:r>
      <w:proofErr w:type="gramStart"/>
      <w:r w:rsidRPr="00B51964">
        <w:rPr>
          <w:b/>
          <w:bCs/>
        </w:rPr>
        <w:t>postoji</w:t>
      </w:r>
      <w:proofErr w:type="gramEnd"/>
      <w:r w:rsidRPr="00B51964">
        <w:rPr>
          <w:b/>
          <w:bCs/>
        </w:rPr>
        <w:t xml:space="preserve"> sukob interesa, u smislu ovog zakona, koji ne može da se otkloni drugim merama;</w:t>
      </w:r>
    </w:p>
    <w:p w:rsidR="00B51964" w:rsidRPr="00B51964" w:rsidRDefault="00B51964" w:rsidP="00B51964">
      <w:pPr>
        <w:autoSpaceDE w:val="0"/>
        <w:autoSpaceDN w:val="0"/>
        <w:adjustRightInd w:val="0"/>
        <w:jc w:val="both"/>
        <w:rPr>
          <w:b/>
          <w:bCs/>
        </w:rPr>
      </w:pPr>
    </w:p>
    <w:p w:rsidR="00B51964" w:rsidRPr="00B51964" w:rsidRDefault="00B51964" w:rsidP="00B51964">
      <w:pPr>
        <w:autoSpaceDE w:val="0"/>
        <w:autoSpaceDN w:val="0"/>
        <w:adjustRightInd w:val="0"/>
        <w:jc w:val="both"/>
        <w:rPr>
          <w:b/>
          <w:bCs/>
        </w:rPr>
      </w:pPr>
      <w:r w:rsidRPr="00B51964">
        <w:rPr>
          <w:b/>
          <w:bCs/>
        </w:rPr>
        <w:t xml:space="preserve">5) </w:t>
      </w:r>
      <w:proofErr w:type="gramStart"/>
      <w:r w:rsidRPr="00B51964">
        <w:rPr>
          <w:b/>
          <w:bCs/>
        </w:rPr>
        <w:t>utvrdi</w:t>
      </w:r>
      <w:proofErr w:type="gramEnd"/>
      <w:r w:rsidRPr="00B51964">
        <w:rPr>
          <w:b/>
          <w:bCs/>
        </w:rPr>
        <w:t xml:space="preserve"> da je privredni subjekt pokušao da izvrši neprimeren uticaj na postupak odlučivanja naručioca ili da dođe do poverljivih podataka koji bi mogli da mu omoguće prednost u postupku javne nabavke ili je dostavio obmanjujuće podatke koji mogu da utiču na odluke koje se tiču isključenja privrednog subjekta, izbora privrednog subjekta ili dodele ugovora.</w:t>
      </w:r>
    </w:p>
    <w:p w:rsidR="00B51964" w:rsidRPr="00B51964" w:rsidRDefault="00B51964" w:rsidP="00B51964">
      <w:pPr>
        <w:autoSpaceDE w:val="0"/>
        <w:autoSpaceDN w:val="0"/>
        <w:adjustRightInd w:val="0"/>
        <w:jc w:val="both"/>
        <w:rPr>
          <w:b/>
          <w:bCs/>
        </w:rPr>
      </w:pPr>
    </w:p>
    <w:p w:rsidR="00B51964" w:rsidRPr="00B51964" w:rsidRDefault="00B51964" w:rsidP="00B51964">
      <w:pPr>
        <w:autoSpaceDE w:val="0"/>
        <w:autoSpaceDN w:val="0"/>
        <w:adjustRightInd w:val="0"/>
        <w:jc w:val="both"/>
        <w:rPr>
          <w:b/>
          <w:bCs/>
        </w:rPr>
      </w:pPr>
      <w:proofErr w:type="gramStart"/>
      <w:r w:rsidRPr="00B51964">
        <w:rPr>
          <w:b/>
          <w:bCs/>
        </w:rPr>
        <w:t>Naručilac je dužan da isključi privrednog subjekta iz postupka javne nabavke ako u postupku javne nabavke utvrdi da postoje osnovi za isključenje iz stava 1.</w:t>
      </w:r>
      <w:proofErr w:type="gramEnd"/>
      <w:r w:rsidRPr="00B51964">
        <w:rPr>
          <w:b/>
          <w:bCs/>
        </w:rPr>
        <w:t xml:space="preserve"> </w:t>
      </w:r>
      <w:proofErr w:type="gramStart"/>
      <w:r w:rsidRPr="00B51964">
        <w:rPr>
          <w:b/>
          <w:bCs/>
        </w:rPr>
        <w:t>ovog</w:t>
      </w:r>
      <w:proofErr w:type="gramEnd"/>
      <w:r w:rsidRPr="00B51964">
        <w:rPr>
          <w:b/>
          <w:bCs/>
        </w:rPr>
        <w:t xml:space="preserve"> člana.</w:t>
      </w:r>
    </w:p>
    <w:p w:rsidR="00B51964" w:rsidRPr="00B51964" w:rsidRDefault="00B51964" w:rsidP="00B51964">
      <w:pPr>
        <w:autoSpaceDE w:val="0"/>
        <w:autoSpaceDN w:val="0"/>
        <w:adjustRightInd w:val="0"/>
        <w:jc w:val="both"/>
        <w:rPr>
          <w:b/>
          <w:bCs/>
        </w:rPr>
      </w:pPr>
    </w:p>
    <w:p w:rsidR="007A1EC4" w:rsidRPr="001C740C" w:rsidRDefault="00B51964" w:rsidP="00B51964">
      <w:pPr>
        <w:autoSpaceDE w:val="0"/>
        <w:autoSpaceDN w:val="0"/>
        <w:adjustRightInd w:val="0"/>
        <w:jc w:val="both"/>
        <w:rPr>
          <w:b/>
          <w:lang w:val="ru-RU"/>
        </w:rPr>
      </w:pPr>
      <w:r w:rsidRPr="00B51964">
        <w:rPr>
          <w:b/>
          <w:bCs/>
        </w:rPr>
        <w:t xml:space="preserve">Naručilac može da odustane </w:t>
      </w:r>
      <w:proofErr w:type="gramStart"/>
      <w:r w:rsidRPr="00B51964">
        <w:rPr>
          <w:b/>
          <w:bCs/>
        </w:rPr>
        <w:t>od</w:t>
      </w:r>
      <w:proofErr w:type="gramEnd"/>
      <w:r w:rsidRPr="00B51964">
        <w:rPr>
          <w:b/>
          <w:bCs/>
        </w:rPr>
        <w:t xml:space="preserve"> isključenja privrednog subjekta iz postupka javne nabavke iz razloga navedenih u stavu 1. </w:t>
      </w:r>
      <w:proofErr w:type="gramStart"/>
      <w:r w:rsidRPr="00B51964">
        <w:rPr>
          <w:b/>
          <w:bCs/>
        </w:rPr>
        <w:t>ovog</w:t>
      </w:r>
      <w:proofErr w:type="gramEnd"/>
      <w:r w:rsidRPr="00B51964">
        <w:rPr>
          <w:b/>
          <w:bCs/>
        </w:rPr>
        <w:t xml:space="preserve"> člana zbog preovlađujućih razloga koji se odnose na javni interes, kao što je javno zdravlje ili zaštita životne sredine.</w:t>
      </w:r>
      <w:r w:rsidR="007A1EC4" w:rsidRPr="001C740C">
        <w:rPr>
          <w:b/>
          <w:lang w:val="ru-RU"/>
        </w:rPr>
        <w:t xml:space="preserve">. </w:t>
      </w:r>
    </w:p>
    <w:p w:rsidR="007A1EC4" w:rsidRPr="001C740C" w:rsidRDefault="007A1EC4" w:rsidP="007A1EC4">
      <w:pPr>
        <w:autoSpaceDE w:val="0"/>
        <w:autoSpaceDN w:val="0"/>
        <w:adjustRightInd w:val="0"/>
        <w:jc w:val="both"/>
        <w:rPr>
          <w:b/>
          <w:bCs/>
        </w:rPr>
      </w:pPr>
    </w:p>
    <w:p w:rsidR="007A1EC4" w:rsidRPr="007448ED" w:rsidRDefault="007A1EC4" w:rsidP="007A1EC4">
      <w:pPr>
        <w:autoSpaceDE w:val="0"/>
        <w:autoSpaceDN w:val="0"/>
        <w:adjustRightInd w:val="0"/>
        <w:jc w:val="both"/>
        <w:rPr>
          <w:b/>
          <w:bCs/>
          <w:lang w:val="sr-Cyrl-RS"/>
        </w:rPr>
      </w:pPr>
    </w:p>
    <w:p w:rsidR="007A1EC4" w:rsidRPr="001C740C" w:rsidRDefault="007A1EC4" w:rsidP="007A1EC4">
      <w:pPr>
        <w:autoSpaceDE w:val="0"/>
        <w:autoSpaceDN w:val="0"/>
        <w:adjustRightInd w:val="0"/>
        <w:jc w:val="both"/>
        <w:rPr>
          <w:lang w:val="ru-RU"/>
        </w:rPr>
      </w:pPr>
      <w:r w:rsidRPr="001C740C">
        <w:rPr>
          <w:b/>
          <w:bCs/>
          <w:lang w:val="ru-RU"/>
        </w:rPr>
        <w:lastRenderedPageBreak/>
        <w:t xml:space="preserve">ДОКАЗ: попуњена, потписана и оверена Изјава </w:t>
      </w:r>
      <w:r w:rsidR="00050876">
        <w:rPr>
          <w:b/>
          <w:bCs/>
          <w:lang w:val="ru-RU"/>
        </w:rPr>
        <w:t xml:space="preserve">о испуњености </w:t>
      </w:r>
      <w:r w:rsidR="00112754">
        <w:rPr>
          <w:b/>
          <w:bCs/>
          <w:lang w:val="ru-RU"/>
        </w:rPr>
        <w:t>ктритеријума за избор привредних субјеката</w:t>
      </w:r>
    </w:p>
    <w:p w:rsidR="000F7C51" w:rsidRPr="00112754" w:rsidRDefault="000F7C51" w:rsidP="000F7C51">
      <w:pPr>
        <w:spacing w:line="276" w:lineRule="auto"/>
        <w:jc w:val="both"/>
        <w:rPr>
          <w:b/>
          <w:sz w:val="22"/>
          <w:szCs w:val="22"/>
          <w:lang w:val="sr-Cyrl-RS"/>
        </w:rPr>
      </w:pPr>
    </w:p>
    <w:p w:rsidR="00543B44" w:rsidRPr="001C740C" w:rsidRDefault="00543B44" w:rsidP="00C03064">
      <w:pPr>
        <w:jc w:val="both"/>
        <w:rPr>
          <w:b/>
        </w:rPr>
      </w:pPr>
    </w:p>
    <w:p w:rsidR="00742F78" w:rsidRPr="007448ED" w:rsidRDefault="00742F78" w:rsidP="00742F78">
      <w:pPr>
        <w:jc w:val="both"/>
        <w:rPr>
          <w:b/>
          <w:lang w:val="sr-Cyrl-RS"/>
        </w:rPr>
      </w:pPr>
      <w:r w:rsidRPr="001C740C">
        <w:rPr>
          <w:b/>
        </w:rPr>
        <w:t>III.</w:t>
      </w:r>
      <w:r w:rsidRPr="001C740C">
        <w:rPr>
          <w:b/>
          <w:lang w:val="sr-Cyrl-CS"/>
        </w:rPr>
        <w:t xml:space="preserve"> </w:t>
      </w:r>
      <w:r w:rsidR="007448ED">
        <w:rPr>
          <w:b/>
          <w:lang w:val="sr-Cyrl-RS"/>
        </w:rPr>
        <w:t>КРИТЕРИЈУМИ ЗА ИЗБОР</w:t>
      </w:r>
    </w:p>
    <w:p w:rsidR="00742F78" w:rsidRPr="001C740C" w:rsidRDefault="00742F78" w:rsidP="00742F78">
      <w:pPr>
        <w:pStyle w:val="ListParagraph"/>
        <w:suppressAutoHyphens/>
        <w:spacing w:line="100" w:lineRule="atLeast"/>
        <w:ind w:right="-7"/>
        <w:rPr>
          <w:rFonts w:ascii="Times New Roman" w:hAnsi="Times New Roman" w:cs="Times New Roman"/>
          <w:iCs/>
        </w:rPr>
      </w:pPr>
    </w:p>
    <w:p w:rsidR="00742F78" w:rsidRPr="001C740C" w:rsidRDefault="00742F78" w:rsidP="00742F78">
      <w:pPr>
        <w:shd w:val="clear" w:color="auto" w:fill="FFFFFF"/>
        <w:autoSpaceDE w:val="0"/>
        <w:ind w:right="72"/>
        <w:jc w:val="both"/>
        <w:rPr>
          <w:rFonts w:eastAsia="F6"/>
          <w:b/>
          <w:lang w:val="ru-RU"/>
        </w:rPr>
      </w:pPr>
      <w:r w:rsidRPr="001C740C">
        <w:rPr>
          <w:b/>
          <w:lang w:val="ru-RU"/>
        </w:rPr>
        <w:t>1</w:t>
      </w:r>
      <w:r w:rsidRPr="001C740C">
        <w:rPr>
          <w:b/>
        </w:rPr>
        <w:t>)</w:t>
      </w:r>
      <w:r w:rsidRPr="001C740C">
        <w:rPr>
          <w:rFonts w:eastAsia="F6"/>
          <w:b/>
          <w:lang w:val="ru-RU"/>
        </w:rPr>
        <w:t xml:space="preserve"> Неопходан финансијски капацитет – </w:t>
      </w:r>
    </w:p>
    <w:p w:rsidR="00742F78" w:rsidRPr="001C740C" w:rsidRDefault="00742F78" w:rsidP="00742F78">
      <w:pPr>
        <w:shd w:val="clear" w:color="auto" w:fill="FFFFFF"/>
        <w:autoSpaceDE w:val="0"/>
        <w:ind w:right="72"/>
        <w:jc w:val="both"/>
        <w:rPr>
          <w:rFonts w:eastAsia="TimesNewRomanPSMT"/>
          <w:shd w:val="clear" w:color="auto" w:fill="FFFFFF"/>
          <w:lang w:val="ru-RU"/>
        </w:rPr>
      </w:pPr>
      <w:r w:rsidRPr="001C740C">
        <w:rPr>
          <w:rFonts w:eastAsia="F6"/>
          <w:b/>
          <w:lang w:val="ru-RU"/>
        </w:rPr>
        <w:t xml:space="preserve">А) </w:t>
      </w:r>
      <w:r w:rsidRPr="001C740C">
        <w:rPr>
          <w:rFonts w:eastAsia="F6"/>
          <w:lang w:val="ru-RU"/>
        </w:rPr>
        <w:t xml:space="preserve">да </w:t>
      </w:r>
      <w:r w:rsidRPr="001C740C">
        <w:rPr>
          <w:rFonts w:eastAsia="TimesNewRomanPSMT"/>
          <w:shd w:val="clear" w:color="auto" w:fill="FFFFFF"/>
          <w:lang w:val="ru-RU"/>
        </w:rPr>
        <w:t xml:space="preserve">понуђач </w:t>
      </w:r>
      <w:r w:rsidRPr="001C740C">
        <w:rPr>
          <w:rFonts w:eastAsia="F6"/>
          <w:lang w:val="ru-RU"/>
        </w:rPr>
        <w:t xml:space="preserve">у периоду од </w:t>
      </w:r>
      <w:r w:rsidR="003176B4">
        <w:rPr>
          <w:rFonts w:eastAsia="F6"/>
          <w:lang w:val="ru-RU"/>
        </w:rPr>
        <w:t>предходних 6 (шест)</w:t>
      </w:r>
      <w:r w:rsidRPr="001C740C">
        <w:rPr>
          <w:rFonts w:eastAsia="F6"/>
          <w:lang w:val="ru-RU"/>
        </w:rPr>
        <w:t xml:space="preserve"> месеци од дана расписивања ове јавне набавке није био неликвидан.</w:t>
      </w:r>
      <w:r w:rsidRPr="001C740C">
        <w:rPr>
          <w:rFonts w:eastAsia="TimesNewRomanPSMT"/>
          <w:shd w:val="clear" w:color="auto" w:fill="FFFFFF"/>
          <w:lang w:val="ru-RU"/>
        </w:rPr>
        <w:tab/>
      </w:r>
    </w:p>
    <w:p w:rsidR="00742F78" w:rsidRDefault="00742F78" w:rsidP="00742F78">
      <w:pPr>
        <w:autoSpaceDE w:val="0"/>
        <w:autoSpaceDN w:val="0"/>
        <w:adjustRightInd w:val="0"/>
        <w:rPr>
          <w:b/>
          <w:lang w:val="sr-Cyrl-CS"/>
        </w:rPr>
      </w:pPr>
      <w:r w:rsidRPr="001C740C">
        <w:rPr>
          <w:rFonts w:eastAsia="TimesNewRomanPSMT"/>
          <w:shd w:val="clear" w:color="auto" w:fill="FFFFFF"/>
          <w:lang w:val="ru-RU"/>
        </w:rPr>
        <w:t xml:space="preserve"> </w:t>
      </w:r>
      <w:r w:rsidRPr="001C740C">
        <w:rPr>
          <w:b/>
          <w:smallCaps/>
          <w:u w:val="single"/>
          <w:lang w:val="sr-Cyrl-CS"/>
        </w:rPr>
        <w:t>Докази</w:t>
      </w:r>
      <w:r w:rsidRPr="001C740C">
        <w:rPr>
          <w:b/>
          <w:lang w:val="sr-Cyrl-CS"/>
        </w:rPr>
        <w:t>:</w:t>
      </w:r>
    </w:p>
    <w:p w:rsidR="00112754" w:rsidRPr="001C740C" w:rsidRDefault="00112754" w:rsidP="00742F78">
      <w:pPr>
        <w:autoSpaceDE w:val="0"/>
        <w:autoSpaceDN w:val="0"/>
        <w:adjustRightInd w:val="0"/>
        <w:rPr>
          <w:b/>
          <w:lang w:val="sr-Cyrl-CS"/>
        </w:rPr>
      </w:pPr>
      <w:r>
        <w:rPr>
          <w:b/>
          <w:lang w:val="sr-Cyrl-CS"/>
        </w:rPr>
        <w:t xml:space="preserve">- </w:t>
      </w:r>
      <w:r w:rsidRPr="00112754">
        <w:rPr>
          <w:b/>
          <w:lang w:val="sr-Cyrl-CS"/>
        </w:rPr>
        <w:t>попуњена, потписана и оверена Изјава о испуњености ктритеријума за избор привредних субјеката</w:t>
      </w:r>
    </w:p>
    <w:p w:rsidR="00742F78" w:rsidRPr="001C740C" w:rsidRDefault="00742F78" w:rsidP="00742F78">
      <w:pPr>
        <w:shd w:val="clear" w:color="auto" w:fill="FFFFFF"/>
        <w:autoSpaceDE w:val="0"/>
        <w:ind w:right="72"/>
        <w:rPr>
          <w:rFonts w:eastAsia="TimesNewRomanPSMT"/>
          <w:shd w:val="clear" w:color="auto" w:fill="FFFFFF"/>
          <w:lang w:val="ru-RU"/>
        </w:rPr>
      </w:pPr>
      <w:r w:rsidRPr="001C740C">
        <w:rPr>
          <w:rFonts w:eastAsia="TimesNewRomanPSMT"/>
          <w:shd w:val="clear" w:color="auto" w:fill="FFFFFF"/>
          <w:lang w:val="sr-Cyrl-CS"/>
        </w:rPr>
        <w:t>-</w:t>
      </w:r>
      <w:r w:rsidRPr="001C740C">
        <w:rPr>
          <w:rFonts w:eastAsia="TimesNewRomanPSMT"/>
          <w:shd w:val="clear" w:color="auto" w:fill="FFFFFF"/>
        </w:rPr>
        <w:t xml:space="preserve"> </w:t>
      </w:r>
      <w:r w:rsidRPr="001C740C">
        <w:rPr>
          <w:rFonts w:eastAsia="TimesNewRomanPSMT"/>
          <w:shd w:val="clear" w:color="auto" w:fill="FFFFFF"/>
          <w:lang w:val="ru-RU"/>
        </w:rPr>
        <w:t>Потврда Народне банке Србије или Извештај о бонитету.</w:t>
      </w:r>
    </w:p>
    <w:p w:rsidR="00742F78" w:rsidRPr="001C740C" w:rsidRDefault="00742F78" w:rsidP="00742F78">
      <w:pPr>
        <w:shd w:val="clear" w:color="auto" w:fill="FFFFFF"/>
        <w:autoSpaceDE w:val="0"/>
        <w:ind w:right="72"/>
        <w:jc w:val="both"/>
        <w:rPr>
          <w:rFonts w:eastAsia="TimesNewRomanPSMT"/>
          <w:shd w:val="clear" w:color="auto" w:fill="FFFFFF"/>
          <w:lang w:val="ru-RU"/>
        </w:rPr>
      </w:pPr>
    </w:p>
    <w:p w:rsidR="00742F78" w:rsidRPr="001C740C" w:rsidRDefault="00742F78" w:rsidP="00742F78">
      <w:pPr>
        <w:shd w:val="clear" w:color="auto" w:fill="FFFFFF"/>
        <w:autoSpaceDE w:val="0"/>
        <w:ind w:right="72"/>
        <w:rPr>
          <w:rFonts w:eastAsia="F6"/>
          <w:lang w:val="ru-RU"/>
        </w:rPr>
      </w:pPr>
      <w:r w:rsidRPr="001C740C">
        <w:rPr>
          <w:rFonts w:eastAsia="F6"/>
          <w:lang w:val="ru-RU"/>
        </w:rPr>
        <w:t xml:space="preserve">Б) да је </w:t>
      </w:r>
      <w:r w:rsidRPr="001C740C">
        <w:rPr>
          <w:rFonts w:eastAsia="TimesNewRomanPSMT"/>
          <w:shd w:val="clear" w:color="auto" w:fill="FFFFFF"/>
          <w:lang w:val="ru-RU"/>
        </w:rPr>
        <w:t xml:space="preserve">понуђач </w:t>
      </w:r>
      <w:r w:rsidR="007448ED">
        <w:rPr>
          <w:rFonts w:eastAsia="F6"/>
          <w:lang w:val="ru-RU"/>
        </w:rPr>
        <w:t>у периоду од новембра 2020</w:t>
      </w:r>
      <w:r w:rsidR="001F4768" w:rsidRPr="001C740C">
        <w:rPr>
          <w:rFonts w:eastAsia="F6"/>
          <w:lang w:val="ru-RU"/>
        </w:rPr>
        <w:t>.године до фебруара 20</w:t>
      </w:r>
      <w:r w:rsidR="007448ED">
        <w:rPr>
          <w:rFonts w:eastAsia="F6"/>
        </w:rPr>
        <w:t>2</w:t>
      </w:r>
      <w:r w:rsidR="007448ED">
        <w:rPr>
          <w:rFonts w:eastAsia="F6"/>
          <w:lang w:val="sr-Cyrl-RS"/>
        </w:rPr>
        <w:t>1</w:t>
      </w:r>
      <w:r w:rsidRPr="001C740C">
        <w:rPr>
          <w:rFonts w:eastAsia="F6"/>
          <w:lang w:val="ru-RU"/>
        </w:rPr>
        <w:t>.</w:t>
      </w:r>
      <w:r w:rsidR="001F4768" w:rsidRPr="001C740C">
        <w:rPr>
          <w:rFonts w:eastAsia="F6"/>
        </w:rPr>
        <w:t xml:space="preserve"> </w:t>
      </w:r>
      <w:r w:rsidRPr="001C740C">
        <w:rPr>
          <w:rFonts w:eastAsia="F6"/>
          <w:lang w:val="ru-RU"/>
        </w:rPr>
        <w:t>године измирио обавезе по основу пореза и доприноса на зараде и накнаде за све запослене раднике за наведени период.</w:t>
      </w:r>
    </w:p>
    <w:p w:rsidR="00742F78" w:rsidRDefault="00742F78" w:rsidP="00742F78">
      <w:pPr>
        <w:autoSpaceDE w:val="0"/>
        <w:autoSpaceDN w:val="0"/>
        <w:adjustRightInd w:val="0"/>
        <w:jc w:val="both"/>
        <w:rPr>
          <w:b/>
          <w:lang w:val="sr-Cyrl-CS"/>
        </w:rPr>
      </w:pPr>
      <w:r w:rsidRPr="001C740C">
        <w:rPr>
          <w:b/>
          <w:smallCaps/>
          <w:u w:val="single"/>
          <w:lang w:val="sr-Cyrl-CS"/>
        </w:rPr>
        <w:t>Докази</w:t>
      </w:r>
      <w:r w:rsidRPr="001C740C">
        <w:rPr>
          <w:b/>
          <w:lang w:val="sr-Cyrl-CS"/>
        </w:rPr>
        <w:t>:</w:t>
      </w:r>
    </w:p>
    <w:p w:rsidR="00112754" w:rsidRPr="001C740C" w:rsidRDefault="00112754" w:rsidP="00742F78">
      <w:pPr>
        <w:autoSpaceDE w:val="0"/>
        <w:autoSpaceDN w:val="0"/>
        <w:adjustRightInd w:val="0"/>
        <w:jc w:val="both"/>
        <w:rPr>
          <w:b/>
          <w:lang w:val="sr-Cyrl-CS"/>
        </w:rPr>
      </w:pPr>
      <w:r>
        <w:rPr>
          <w:b/>
          <w:lang w:val="sr-Cyrl-CS"/>
        </w:rPr>
        <w:t>-</w:t>
      </w:r>
      <w:r w:rsidRPr="00112754">
        <w:t xml:space="preserve"> </w:t>
      </w:r>
      <w:r w:rsidRPr="00112754">
        <w:rPr>
          <w:b/>
          <w:lang w:val="sr-Cyrl-CS"/>
        </w:rPr>
        <w:t>попуњена, потписана и оверена Изјава о испуњености ктритеријума за избор привредних субјеката</w:t>
      </w:r>
    </w:p>
    <w:p w:rsidR="00742F78" w:rsidRPr="001C740C" w:rsidRDefault="00742F78" w:rsidP="00742F78">
      <w:pPr>
        <w:autoSpaceDE w:val="0"/>
        <w:autoSpaceDN w:val="0"/>
        <w:adjustRightInd w:val="0"/>
        <w:jc w:val="both"/>
        <w:rPr>
          <w:rFonts w:eastAsia="F6"/>
          <w:lang w:val="ru-RU"/>
        </w:rPr>
      </w:pPr>
      <w:r w:rsidRPr="001C740C">
        <w:rPr>
          <w:lang w:val="sr-Cyrl-CS"/>
        </w:rPr>
        <w:t>- Извод из ЕБП-ПУРС са подацима о примаоцима прихода, за период</w:t>
      </w:r>
      <w:r w:rsidRPr="001C740C">
        <w:rPr>
          <w:b/>
          <w:lang w:val="sr-Cyrl-CS"/>
        </w:rPr>
        <w:t xml:space="preserve"> </w:t>
      </w:r>
      <w:r w:rsidRPr="001C740C">
        <w:rPr>
          <w:lang w:val="sr-Cyrl-CS"/>
        </w:rPr>
        <w:t xml:space="preserve">од </w:t>
      </w:r>
      <w:r w:rsidRPr="001C740C">
        <w:rPr>
          <w:rFonts w:eastAsia="F6"/>
          <w:lang w:val="ru-RU"/>
        </w:rPr>
        <w:t>новем</w:t>
      </w:r>
      <w:r w:rsidR="001F4768" w:rsidRPr="001C740C">
        <w:rPr>
          <w:rFonts w:eastAsia="F6"/>
          <w:lang w:val="ru-RU"/>
        </w:rPr>
        <w:t>бра 20</w:t>
      </w:r>
      <w:r w:rsidR="007448ED">
        <w:rPr>
          <w:rFonts w:eastAsia="F6"/>
          <w:lang w:val="sr-Cyrl-RS"/>
        </w:rPr>
        <w:t>20</w:t>
      </w:r>
      <w:r w:rsidR="00520475" w:rsidRPr="001C740C">
        <w:rPr>
          <w:rFonts w:eastAsia="F6"/>
          <w:lang w:val="ru-RU"/>
        </w:rPr>
        <w:t>.</w:t>
      </w:r>
      <w:r w:rsidR="001F4768" w:rsidRPr="001C740C">
        <w:rPr>
          <w:rFonts w:eastAsia="F6"/>
        </w:rPr>
        <w:t xml:space="preserve"> </w:t>
      </w:r>
      <w:r w:rsidR="001F4768" w:rsidRPr="001C740C">
        <w:rPr>
          <w:rFonts w:eastAsia="F6"/>
          <w:lang w:val="ru-RU"/>
        </w:rPr>
        <w:t>године до фебруара 20</w:t>
      </w:r>
      <w:r w:rsidR="007448ED">
        <w:rPr>
          <w:rFonts w:eastAsia="F6"/>
        </w:rPr>
        <w:t>2</w:t>
      </w:r>
      <w:r w:rsidR="007448ED">
        <w:rPr>
          <w:rFonts w:eastAsia="F6"/>
          <w:lang w:val="sr-Cyrl-RS"/>
        </w:rPr>
        <w:t>1</w:t>
      </w:r>
      <w:r w:rsidRPr="001C740C">
        <w:rPr>
          <w:rFonts w:eastAsia="F6"/>
          <w:lang w:val="ru-RU"/>
        </w:rPr>
        <w:t>. године.</w:t>
      </w:r>
    </w:p>
    <w:p w:rsidR="00742F78" w:rsidRPr="001C740C" w:rsidRDefault="00742F78" w:rsidP="00742F78">
      <w:pPr>
        <w:autoSpaceDE w:val="0"/>
        <w:autoSpaceDN w:val="0"/>
        <w:adjustRightInd w:val="0"/>
        <w:jc w:val="both"/>
        <w:rPr>
          <w:rFonts w:eastAsia="F6"/>
          <w:b/>
        </w:rPr>
      </w:pPr>
    </w:p>
    <w:p w:rsidR="00742F78" w:rsidRPr="001C740C" w:rsidRDefault="00742F78" w:rsidP="00742F78">
      <w:pPr>
        <w:autoSpaceDE w:val="0"/>
        <w:autoSpaceDN w:val="0"/>
        <w:adjustRightInd w:val="0"/>
        <w:rPr>
          <w:lang w:val="ru-RU"/>
        </w:rPr>
      </w:pPr>
      <w:r w:rsidRPr="001C740C">
        <w:rPr>
          <w:rFonts w:eastAsia="F6"/>
          <w:b/>
          <w:u w:val="single"/>
          <w:lang w:val="ru-RU"/>
        </w:rPr>
        <w:t>2)</w:t>
      </w:r>
      <w:r w:rsidRPr="001C740C">
        <w:rPr>
          <w:rFonts w:eastAsia="F6"/>
          <w:b/>
          <w:u w:val="single"/>
        </w:rPr>
        <w:t xml:space="preserve"> </w:t>
      </w:r>
      <w:r w:rsidRPr="001C740C">
        <w:rPr>
          <w:rFonts w:eastAsia="F6"/>
          <w:b/>
          <w:u w:val="single"/>
          <w:lang w:val="ru-RU"/>
        </w:rPr>
        <w:t>Довољни кадровски капацитет</w:t>
      </w:r>
      <w:r w:rsidRPr="001C740C">
        <w:rPr>
          <w:rFonts w:eastAsia="F6"/>
          <w:b/>
          <w:lang w:val="ru-RU"/>
        </w:rPr>
        <w:t xml:space="preserve"> </w:t>
      </w:r>
      <w:r w:rsidRPr="001C740C">
        <w:rPr>
          <w:rFonts w:eastAsia="F6"/>
          <w:lang w:val="ru-RU"/>
        </w:rPr>
        <w:t>–</w:t>
      </w:r>
      <w:r w:rsidRPr="001C740C">
        <w:rPr>
          <w:lang w:val="ru-RU"/>
        </w:rPr>
        <w:t xml:space="preserve"> </w:t>
      </w:r>
    </w:p>
    <w:p w:rsidR="00742F78" w:rsidRPr="001C740C" w:rsidRDefault="00742F78" w:rsidP="00742F78">
      <w:pPr>
        <w:autoSpaceDE w:val="0"/>
        <w:autoSpaceDN w:val="0"/>
        <w:adjustRightInd w:val="0"/>
        <w:rPr>
          <w:b/>
          <w:lang w:val="ru-RU"/>
        </w:rPr>
      </w:pPr>
      <w:r w:rsidRPr="001C740C">
        <w:rPr>
          <w:lang w:val="ru-RU"/>
        </w:rPr>
        <w:t>А) да понуђач у тренутку расписивања ове јавне набавке им</w:t>
      </w:r>
      <w:r w:rsidRPr="001C740C">
        <w:rPr>
          <w:lang w:val="sr-Cyrl-CS"/>
        </w:rPr>
        <w:t>а</w:t>
      </w:r>
      <w:r w:rsidRPr="001C740C">
        <w:rPr>
          <w:lang w:val="ru-RU"/>
        </w:rPr>
        <w:t xml:space="preserve"> у радном односу </w:t>
      </w:r>
      <w:r w:rsidRPr="001C740C">
        <w:rPr>
          <w:b/>
          <w:lang w:val="ru-RU"/>
        </w:rPr>
        <w:t>лице задужено за контролу и кординацију високе стручне спреме из области војно-полицијсдких наука или менаџмента безбедности које има решење о издатој лиценци за процену ризика у заштити лица, имовине и пословања.</w:t>
      </w:r>
    </w:p>
    <w:p w:rsidR="00742F78" w:rsidRPr="001C740C" w:rsidRDefault="00742F78" w:rsidP="00742F78">
      <w:pPr>
        <w:autoSpaceDE w:val="0"/>
        <w:autoSpaceDN w:val="0"/>
        <w:adjustRightInd w:val="0"/>
        <w:rPr>
          <w:b/>
          <w:lang w:val="ru-RU"/>
        </w:rPr>
      </w:pPr>
      <w:r w:rsidRPr="001C740C">
        <w:rPr>
          <w:lang w:val="ru-RU"/>
        </w:rPr>
        <w:t xml:space="preserve">Б) да понуђач у тренутку расписивања ове јавне набавке има у радном односу </w:t>
      </w:r>
      <w:r w:rsidRPr="001C740C">
        <w:rPr>
          <w:b/>
          <w:lang w:val="ru-RU"/>
        </w:rPr>
        <w:t>лице које има решење о издатој лиценци за вршење послова монтаже, пуштања у рад, одржавања система техничке заштите и обуку корисника.</w:t>
      </w:r>
    </w:p>
    <w:p w:rsidR="00742F78" w:rsidRPr="001C740C" w:rsidRDefault="00742F78" w:rsidP="00742F78">
      <w:pPr>
        <w:autoSpaceDE w:val="0"/>
        <w:autoSpaceDN w:val="0"/>
        <w:adjustRightInd w:val="0"/>
        <w:rPr>
          <w:sz w:val="16"/>
          <w:szCs w:val="16"/>
          <w:lang w:val="sr-Cyrl-CS"/>
        </w:rPr>
      </w:pPr>
      <w:r w:rsidRPr="001C740C">
        <w:rPr>
          <w:lang w:val="ru-RU"/>
        </w:rPr>
        <w:t xml:space="preserve">В) </w:t>
      </w:r>
      <w:r w:rsidRPr="001C740C">
        <w:rPr>
          <w:b/>
          <w:lang w:val="ru-RU"/>
        </w:rPr>
        <w:t>да понуђач у тренутку расписивања ове јавне набавке им</w:t>
      </w:r>
      <w:r w:rsidRPr="001C740C">
        <w:rPr>
          <w:b/>
          <w:lang w:val="sr-Cyrl-CS"/>
        </w:rPr>
        <w:t>а</w:t>
      </w:r>
      <w:r w:rsidRPr="001C740C">
        <w:rPr>
          <w:b/>
          <w:lang w:val="ru-RU"/>
        </w:rPr>
        <w:t xml:space="preserve"> у радном односу </w:t>
      </w:r>
      <w:r w:rsidRPr="001C740C">
        <w:rPr>
          <w:b/>
          <w:bCs/>
          <w:lang w:val="ru-RU"/>
        </w:rPr>
        <w:t xml:space="preserve">најмање 10 запослених радника који су актом </w:t>
      </w:r>
      <w:r w:rsidRPr="001C740C">
        <w:rPr>
          <w:b/>
          <w:bCs/>
        </w:rPr>
        <w:t>o</w:t>
      </w:r>
      <w:r w:rsidRPr="001C740C">
        <w:rPr>
          <w:b/>
          <w:bCs/>
          <w:lang w:val="ru-RU"/>
        </w:rPr>
        <w:t xml:space="preserve"> систематизацији понуђача распоређени на пословима обезбеђења.</w:t>
      </w:r>
    </w:p>
    <w:p w:rsidR="00742F78" w:rsidRPr="001C740C" w:rsidRDefault="00742F78" w:rsidP="00742F78">
      <w:pPr>
        <w:autoSpaceDE w:val="0"/>
        <w:autoSpaceDN w:val="0"/>
        <w:adjustRightInd w:val="0"/>
        <w:jc w:val="both"/>
        <w:rPr>
          <w:b/>
          <w:bCs/>
          <w:lang w:val="ru-RU"/>
        </w:rPr>
      </w:pPr>
      <w:r w:rsidRPr="001C740C">
        <w:rPr>
          <w:b/>
          <w:bCs/>
          <w:u w:val="single"/>
          <w:lang w:val="ru-RU"/>
        </w:rPr>
        <w:t>Докази</w:t>
      </w:r>
      <w:r w:rsidRPr="001C740C">
        <w:rPr>
          <w:b/>
          <w:bCs/>
          <w:lang w:val="ru-RU"/>
        </w:rPr>
        <w:t xml:space="preserve">: </w:t>
      </w:r>
    </w:p>
    <w:p w:rsidR="00742F78" w:rsidRPr="001C740C" w:rsidRDefault="00742F78" w:rsidP="00742F78">
      <w:pPr>
        <w:autoSpaceDE w:val="0"/>
        <w:autoSpaceDN w:val="0"/>
        <w:adjustRightInd w:val="0"/>
        <w:jc w:val="both"/>
        <w:rPr>
          <w:lang w:val="ru-RU"/>
        </w:rPr>
      </w:pPr>
      <w:r w:rsidRPr="001C740C">
        <w:rPr>
          <w:b/>
          <w:bCs/>
          <w:lang w:val="ru-RU"/>
        </w:rPr>
        <w:t xml:space="preserve">- </w:t>
      </w:r>
      <w:r w:rsidRPr="001C740C">
        <w:rPr>
          <w:bCs/>
          <w:lang w:val="ru-RU"/>
        </w:rPr>
        <w:t xml:space="preserve"> </w:t>
      </w:r>
      <w:r w:rsidR="00112754" w:rsidRPr="00112754">
        <w:rPr>
          <w:bCs/>
          <w:lang w:val="ru-RU"/>
        </w:rPr>
        <w:t>попуњена, потписана и оверена Изјава о испуњености ктритеријума за избор привредних субјеката</w:t>
      </w:r>
    </w:p>
    <w:p w:rsidR="00742F78" w:rsidRPr="001C740C" w:rsidRDefault="00742F78" w:rsidP="00742F78">
      <w:pPr>
        <w:autoSpaceDE w:val="0"/>
        <w:autoSpaceDN w:val="0"/>
        <w:adjustRightInd w:val="0"/>
        <w:jc w:val="both"/>
      </w:pPr>
      <w:r w:rsidRPr="001C740C">
        <w:rPr>
          <w:b/>
          <w:lang w:val="ru-RU"/>
        </w:rPr>
        <w:t>-</w:t>
      </w:r>
      <w:r w:rsidRPr="001C740C">
        <w:rPr>
          <w:lang w:val="ru-RU"/>
        </w:rPr>
        <w:t xml:space="preserve"> Уговор о раду, М образац, о</w:t>
      </w:r>
      <w:r w:rsidRPr="001C740C">
        <w:t>верена копија дипломе или уверења о стеченом високом образовању из тражене области за лице задужено за контролу и кординацију, решење о лиценци за процену ризика у заштити лица, имовине и пословања.</w:t>
      </w:r>
    </w:p>
    <w:p w:rsidR="00742F78" w:rsidRPr="001C740C" w:rsidRDefault="00742F78" w:rsidP="00742F78">
      <w:pPr>
        <w:autoSpaceDE w:val="0"/>
        <w:autoSpaceDN w:val="0"/>
        <w:adjustRightInd w:val="0"/>
        <w:jc w:val="both"/>
        <w:rPr>
          <w:lang w:val="ru-RU"/>
        </w:rPr>
      </w:pPr>
      <w:proofErr w:type="gramStart"/>
      <w:r w:rsidRPr="001C740C">
        <w:rPr>
          <w:b/>
        </w:rPr>
        <w:t>-</w:t>
      </w:r>
      <w:r w:rsidRPr="001C740C">
        <w:rPr>
          <w:lang w:val="ru-RU"/>
        </w:rPr>
        <w:t xml:space="preserve"> Уговор о раду, М образац, </w:t>
      </w:r>
      <w:r w:rsidRPr="001C740C">
        <w:t xml:space="preserve">решење о издатој лиценци </w:t>
      </w:r>
      <w:r w:rsidRPr="001C740C">
        <w:rPr>
          <w:lang w:val="ru-RU"/>
        </w:rPr>
        <w:t>за вршење послова монтаже, пуштања у рад, одржавања система техничке заштите и обуку корисника за службеника који је распоређен на те послове.</w:t>
      </w:r>
      <w:proofErr w:type="gramEnd"/>
    </w:p>
    <w:p w:rsidR="00742F78" w:rsidRPr="001C740C" w:rsidRDefault="00742F78" w:rsidP="00742F78">
      <w:pPr>
        <w:autoSpaceDE w:val="0"/>
        <w:autoSpaceDN w:val="0"/>
        <w:adjustRightInd w:val="0"/>
        <w:jc w:val="both"/>
      </w:pPr>
      <w:r w:rsidRPr="001C740C">
        <w:rPr>
          <w:b/>
          <w:lang w:val="ru-RU"/>
        </w:rPr>
        <w:t>-</w:t>
      </w:r>
      <w:r w:rsidRPr="001C740C">
        <w:rPr>
          <w:lang w:val="ru-RU"/>
        </w:rPr>
        <w:t xml:space="preserve"> Фотокопије одговарајућих М образаца и фотокопије Уговора о раду за запослене раднике (рад на одређено време, неодређено време), </w:t>
      </w:r>
      <w:r w:rsidRPr="001C740C">
        <w:rPr>
          <w:lang w:val="sr-Cyrl-CS"/>
        </w:rPr>
        <w:t xml:space="preserve">важеће лиценце за послове службеног обезбеђења издате од стране Министарства унутрашњих послова, за наведене раднике, копије службених легитимација </w:t>
      </w:r>
      <w:r w:rsidRPr="001C740C">
        <w:t xml:space="preserve"> и </w:t>
      </w:r>
      <w:r w:rsidRPr="001C740C">
        <w:rPr>
          <w:lang w:val="sr-Cyrl-CS"/>
        </w:rPr>
        <w:t>Извод из ЕБП-ПУРС са подацима о примаоцима прихода</w:t>
      </w:r>
      <w:r w:rsidRPr="001C740C">
        <w:rPr>
          <w:lang w:val="ru-RU"/>
        </w:rPr>
        <w:t xml:space="preserve"> за месец, који предходи месецу пре објављивања позива за подношење понуда </w:t>
      </w:r>
      <w:r w:rsidRPr="001C740C">
        <w:t>(минимум за 10 радника на пословима физичког обезбеђења).</w:t>
      </w:r>
    </w:p>
    <w:p w:rsidR="00742F78" w:rsidRPr="001C740C" w:rsidRDefault="00742F78" w:rsidP="00742F78">
      <w:pPr>
        <w:autoSpaceDE w:val="0"/>
        <w:autoSpaceDN w:val="0"/>
        <w:adjustRightInd w:val="0"/>
        <w:jc w:val="both"/>
        <w:rPr>
          <w:rFonts w:eastAsia="F6"/>
          <w:b/>
          <w:sz w:val="20"/>
          <w:szCs w:val="20"/>
          <w:lang w:val="ru-RU"/>
        </w:rPr>
      </w:pPr>
    </w:p>
    <w:p w:rsidR="00742F78" w:rsidRPr="001C740C" w:rsidRDefault="00742F78" w:rsidP="00742F78">
      <w:pPr>
        <w:autoSpaceDE w:val="0"/>
        <w:autoSpaceDN w:val="0"/>
        <w:adjustRightInd w:val="0"/>
        <w:jc w:val="both"/>
        <w:rPr>
          <w:rFonts w:eastAsia="F6"/>
          <w:b/>
          <w:lang w:val="ru-RU"/>
        </w:rPr>
      </w:pPr>
      <w:r w:rsidRPr="001C740C">
        <w:rPr>
          <w:rFonts w:eastAsia="F6"/>
          <w:b/>
          <w:lang w:val="ru-RU"/>
        </w:rPr>
        <w:t>3)</w:t>
      </w:r>
      <w:r w:rsidRPr="001C740C">
        <w:rPr>
          <w:rFonts w:eastAsia="F6"/>
          <w:lang w:val="ru-RU"/>
        </w:rPr>
        <w:t xml:space="preserve"> </w:t>
      </w:r>
      <w:r w:rsidRPr="001C740C">
        <w:rPr>
          <w:rFonts w:eastAsia="F6"/>
          <w:b/>
          <w:u w:val="single"/>
          <w:lang w:val="ru-RU"/>
        </w:rPr>
        <w:t>Довољни технички капацитет</w:t>
      </w:r>
      <w:r w:rsidRPr="001C740C">
        <w:rPr>
          <w:rFonts w:eastAsia="F6"/>
          <w:b/>
          <w:lang w:val="ru-RU"/>
        </w:rPr>
        <w:t xml:space="preserve"> – </w:t>
      </w:r>
    </w:p>
    <w:p w:rsidR="00742F78" w:rsidRPr="001C740C" w:rsidRDefault="00742F78" w:rsidP="00742F78">
      <w:pPr>
        <w:autoSpaceDE w:val="0"/>
        <w:autoSpaceDN w:val="0"/>
        <w:adjustRightInd w:val="0"/>
        <w:jc w:val="both"/>
        <w:rPr>
          <w:rFonts w:eastAsia="F6"/>
          <w:b/>
          <w:lang w:val="ru-RU"/>
        </w:rPr>
      </w:pPr>
    </w:p>
    <w:p w:rsidR="00742F78" w:rsidRPr="001C740C" w:rsidRDefault="00742F78" w:rsidP="00742F78">
      <w:pPr>
        <w:autoSpaceDE w:val="0"/>
        <w:autoSpaceDN w:val="0"/>
        <w:adjustRightInd w:val="0"/>
        <w:jc w:val="both"/>
        <w:rPr>
          <w:lang w:val="ru-RU"/>
        </w:rPr>
      </w:pPr>
      <w:r w:rsidRPr="001C740C">
        <w:rPr>
          <w:rFonts w:eastAsia="F6"/>
          <w:lang w:val="ru-RU"/>
        </w:rPr>
        <w:t>А)</w:t>
      </w:r>
      <w:r w:rsidRPr="001C740C">
        <w:rPr>
          <w:rFonts w:eastAsia="F6"/>
          <w:b/>
          <w:lang w:val="ru-RU"/>
        </w:rPr>
        <w:t xml:space="preserve"> </w:t>
      </w:r>
      <w:r w:rsidRPr="001C740C">
        <w:rPr>
          <w:rFonts w:eastAsia="F6"/>
          <w:lang w:val="ru-RU"/>
        </w:rPr>
        <w:t>да п</w:t>
      </w:r>
      <w:r w:rsidRPr="001C740C">
        <w:rPr>
          <w:lang w:val="ru-RU"/>
        </w:rPr>
        <w:t xml:space="preserve">онуђач мора да располаже </w:t>
      </w:r>
      <w:r w:rsidRPr="001C740C">
        <w:t>К</w:t>
      </w:r>
      <w:r w:rsidRPr="001C740C">
        <w:rPr>
          <w:lang w:val="ru-RU"/>
        </w:rPr>
        <w:t>онтролним оперативним центром на територији града Краљева</w:t>
      </w:r>
      <w:r w:rsidRPr="001C740C">
        <w:t>,</w:t>
      </w:r>
      <w:r w:rsidRPr="001C740C">
        <w:rPr>
          <w:lang w:val="ru-RU"/>
        </w:rPr>
        <w:t xml:space="preserve"> који има тим за интервенцију по дојавном сигналу од најмање два службеника обезбеђења. </w:t>
      </w:r>
    </w:p>
    <w:p w:rsidR="00742F78" w:rsidRPr="001C740C" w:rsidRDefault="00742F78" w:rsidP="00742F78">
      <w:pPr>
        <w:autoSpaceDE w:val="0"/>
        <w:autoSpaceDN w:val="0"/>
        <w:adjustRightInd w:val="0"/>
        <w:jc w:val="both"/>
        <w:rPr>
          <w:rFonts w:eastAsia="F6"/>
          <w:sz w:val="16"/>
          <w:szCs w:val="16"/>
        </w:rPr>
      </w:pPr>
      <w:r w:rsidRPr="001C740C">
        <w:rPr>
          <w:lang w:val="ru-RU"/>
        </w:rPr>
        <w:t xml:space="preserve">Б) да понуђач, као правно лице, има издату лиценцу за </w:t>
      </w:r>
      <w:r w:rsidRPr="001C740C">
        <w:rPr>
          <w:b/>
          <w:lang w:val="ru-RU"/>
        </w:rPr>
        <w:t xml:space="preserve">процену ризика у заштити лица, имовине и пословања </w:t>
      </w:r>
      <w:r w:rsidRPr="001C740C">
        <w:rPr>
          <w:lang w:val="ru-RU"/>
        </w:rPr>
        <w:t xml:space="preserve">као и лиценцу </w:t>
      </w:r>
      <w:r w:rsidRPr="001C740C">
        <w:rPr>
          <w:bCs/>
          <w:lang w:val="sr-Cyrl-CS"/>
        </w:rPr>
        <w:t xml:space="preserve"> </w:t>
      </w:r>
      <w:r w:rsidRPr="001C740C">
        <w:rPr>
          <w:b/>
          <w:lang w:val="ru-RU"/>
        </w:rPr>
        <w:t>за вршење послова монтаже, пуштања у рад, одржавања система техничке заштите и обуку корисника</w:t>
      </w:r>
      <w:r w:rsidR="00520475" w:rsidRPr="001C740C">
        <w:rPr>
          <w:b/>
        </w:rPr>
        <w:t>.</w:t>
      </w:r>
    </w:p>
    <w:p w:rsidR="00742F78" w:rsidRPr="001C740C" w:rsidRDefault="00742F78" w:rsidP="00742F78">
      <w:pPr>
        <w:autoSpaceDE w:val="0"/>
        <w:autoSpaceDN w:val="0"/>
        <w:adjustRightInd w:val="0"/>
        <w:jc w:val="both"/>
        <w:rPr>
          <w:lang w:val="ru-RU"/>
        </w:rPr>
      </w:pPr>
      <w:r w:rsidRPr="001C740C">
        <w:rPr>
          <w:b/>
          <w:bCs/>
          <w:u w:val="single"/>
          <w:lang w:val="ru-RU"/>
        </w:rPr>
        <w:t>Доказ</w:t>
      </w:r>
      <w:r w:rsidRPr="001C740C">
        <w:rPr>
          <w:b/>
          <w:bCs/>
          <w:lang w:val="ru-RU"/>
        </w:rPr>
        <w:t>:</w:t>
      </w:r>
      <w:r w:rsidRPr="001C740C">
        <w:rPr>
          <w:lang w:val="ru-RU"/>
        </w:rPr>
        <w:t xml:space="preserve"> </w:t>
      </w:r>
    </w:p>
    <w:p w:rsidR="00742F78" w:rsidRPr="001C740C" w:rsidRDefault="00742F78" w:rsidP="00742F78">
      <w:pPr>
        <w:autoSpaceDE w:val="0"/>
        <w:autoSpaceDN w:val="0"/>
        <w:adjustRightInd w:val="0"/>
        <w:jc w:val="both"/>
        <w:rPr>
          <w:lang w:val="ru-RU"/>
        </w:rPr>
      </w:pPr>
      <w:r w:rsidRPr="001C740C">
        <w:rPr>
          <w:lang w:val="ru-RU"/>
        </w:rPr>
        <w:t>-</w:t>
      </w:r>
      <w:r w:rsidRPr="001C740C">
        <w:t xml:space="preserve"> </w:t>
      </w:r>
      <w:r w:rsidR="00112754" w:rsidRPr="00112754">
        <w:t xml:space="preserve"> </w:t>
      </w:r>
      <w:r w:rsidR="00112754" w:rsidRPr="00112754">
        <w:rPr>
          <w:lang w:val="ru-RU"/>
        </w:rPr>
        <w:t>попуњена, потписана и оверена Изјава о испуњености ктритеријума за избор привредних субјеката</w:t>
      </w:r>
    </w:p>
    <w:p w:rsidR="00742F78" w:rsidRPr="001C740C" w:rsidRDefault="00742F78" w:rsidP="00742F78">
      <w:pPr>
        <w:autoSpaceDE w:val="0"/>
        <w:autoSpaceDN w:val="0"/>
        <w:adjustRightInd w:val="0"/>
        <w:jc w:val="both"/>
        <w:rPr>
          <w:lang w:val="ru-RU"/>
        </w:rPr>
      </w:pPr>
      <w:r w:rsidRPr="001C740C">
        <w:rPr>
          <w:lang w:val="ru-RU"/>
        </w:rPr>
        <w:t>- Записник о извршеном редовном надзору од стране МУП-а где је констатовано постојање контролног центра на територији града Краљева.</w:t>
      </w:r>
    </w:p>
    <w:p w:rsidR="00742F78" w:rsidRPr="001C740C" w:rsidRDefault="00742F78" w:rsidP="00742F78">
      <w:pPr>
        <w:autoSpaceDE w:val="0"/>
        <w:autoSpaceDN w:val="0"/>
        <w:adjustRightInd w:val="0"/>
        <w:jc w:val="both"/>
      </w:pPr>
      <w:r w:rsidRPr="001C740C">
        <w:rPr>
          <w:lang w:val="ru-RU"/>
        </w:rPr>
        <w:t xml:space="preserve">- Решења за правна лица о издатим лиценцама за процену ризика у заштити лица,имовине и пословања и за вршење послова монтаже, пуштања у рад, одржавања система техничке заштите и обуку корисника </w:t>
      </w:r>
      <w:r w:rsidR="00520475" w:rsidRPr="001C740C">
        <w:t>.</w:t>
      </w:r>
    </w:p>
    <w:p w:rsidR="00742F78" w:rsidRPr="001C740C" w:rsidRDefault="00742F78" w:rsidP="00742F78">
      <w:pPr>
        <w:pStyle w:val="NoSpacing"/>
      </w:pPr>
      <w:r w:rsidRPr="001C740C">
        <w:t xml:space="preserve">                                                                                                                                        </w:t>
      </w:r>
    </w:p>
    <w:p w:rsidR="00F202F7" w:rsidRPr="001C740C" w:rsidRDefault="00F202F7" w:rsidP="00C03064">
      <w:pPr>
        <w:jc w:val="both"/>
        <w:rPr>
          <w:b/>
          <w:sz w:val="22"/>
          <w:szCs w:val="22"/>
        </w:rPr>
      </w:pPr>
    </w:p>
    <w:p w:rsidR="00644CB1" w:rsidRPr="001C740C" w:rsidRDefault="00644CB1" w:rsidP="00644CB1">
      <w:pPr>
        <w:autoSpaceDE w:val="0"/>
        <w:autoSpaceDN w:val="0"/>
        <w:adjustRightInd w:val="0"/>
        <w:jc w:val="both"/>
        <w:rPr>
          <w:sz w:val="16"/>
          <w:szCs w:val="16"/>
          <w:lang w:val="ru-RU"/>
        </w:rPr>
      </w:pPr>
    </w:p>
    <w:p w:rsidR="00A85B72" w:rsidRPr="00A85B72" w:rsidRDefault="00112754" w:rsidP="004C0A7E">
      <w:pPr>
        <w:autoSpaceDE w:val="0"/>
        <w:autoSpaceDN w:val="0"/>
        <w:adjustRightInd w:val="0"/>
        <w:jc w:val="both"/>
        <w:rPr>
          <w:b/>
          <w:i/>
          <w:u w:val="single"/>
          <w:lang w:val="ru-RU"/>
        </w:rPr>
      </w:pPr>
      <w:r w:rsidRPr="00A85B72">
        <w:rPr>
          <w:b/>
          <w:i/>
          <w:u w:val="single"/>
          <w:lang w:val="ru-RU"/>
        </w:rPr>
        <w:t>Начин доказивања испуњености критеријума за квалитативни избор при</w:t>
      </w:r>
      <w:r w:rsidR="00A85B72" w:rsidRPr="00A85B72">
        <w:rPr>
          <w:b/>
          <w:i/>
          <w:u w:val="single"/>
          <w:lang w:val="ru-RU"/>
        </w:rPr>
        <w:t xml:space="preserve">вредног субјекта: </w:t>
      </w:r>
    </w:p>
    <w:p w:rsidR="00A85B72" w:rsidRPr="00A85B72" w:rsidRDefault="00A85B72" w:rsidP="004C0A7E">
      <w:pPr>
        <w:autoSpaceDE w:val="0"/>
        <w:autoSpaceDN w:val="0"/>
        <w:adjustRightInd w:val="0"/>
        <w:jc w:val="both"/>
        <w:rPr>
          <w:b/>
          <w:i/>
          <w:u w:val="single"/>
          <w:lang w:val="ru-RU"/>
        </w:rPr>
      </w:pPr>
      <w:r w:rsidRPr="00A85B72">
        <w:rPr>
          <w:b/>
          <w:i/>
          <w:u w:val="single"/>
          <w:lang w:val="ru-RU"/>
        </w:rPr>
        <w:t xml:space="preserve">- привредни субјект доставља уз понуду изјаву о испуњености критеријума за квалитативни избор у складу са чланом 118. Закона </w:t>
      </w:r>
    </w:p>
    <w:p w:rsidR="00A85B72" w:rsidRPr="00A85B72" w:rsidRDefault="00A85B72" w:rsidP="004C0A7E">
      <w:pPr>
        <w:autoSpaceDE w:val="0"/>
        <w:autoSpaceDN w:val="0"/>
        <w:adjustRightInd w:val="0"/>
        <w:jc w:val="both"/>
        <w:rPr>
          <w:b/>
          <w:i/>
          <w:u w:val="single"/>
          <w:lang w:val="ru-RU"/>
        </w:rPr>
      </w:pPr>
      <w:r w:rsidRPr="00A85B72">
        <w:rPr>
          <w:b/>
          <w:i/>
          <w:u w:val="single"/>
          <w:lang w:val="ru-RU"/>
        </w:rPr>
        <w:t>Наручилац може да пре доношења Одлуке о додели уговора захтева од понуђача који је доставио економски најповољнију понуду да достави доказе у неовереним копија  а све у складу са чланом 119. Закона.</w:t>
      </w:r>
    </w:p>
    <w:p w:rsidR="000D2092" w:rsidRPr="001C740C" w:rsidRDefault="000D2092" w:rsidP="004C0A7E">
      <w:pPr>
        <w:autoSpaceDE w:val="0"/>
        <w:autoSpaceDN w:val="0"/>
        <w:adjustRightInd w:val="0"/>
        <w:jc w:val="both"/>
        <w:rPr>
          <w:lang w:val="ru-RU"/>
        </w:rPr>
      </w:pPr>
    </w:p>
    <w:p w:rsidR="000B080B" w:rsidRDefault="000B080B"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112754" w:rsidRDefault="00112754" w:rsidP="000B080B">
      <w:pPr>
        <w:ind w:hanging="27"/>
        <w:rPr>
          <w:b/>
          <w:u w:val="single"/>
          <w:lang w:val="sr-Cyrl-RS"/>
        </w:rPr>
      </w:pPr>
    </w:p>
    <w:p w:rsidR="000B080B" w:rsidRPr="00A85B72" w:rsidRDefault="000B080B" w:rsidP="00742F78">
      <w:pPr>
        <w:rPr>
          <w:b/>
          <w:u w:val="single"/>
          <w:lang w:val="sr-Cyrl-RS"/>
        </w:rPr>
      </w:pPr>
    </w:p>
    <w:p w:rsidR="000B080B" w:rsidRPr="001C740C" w:rsidRDefault="000B080B" w:rsidP="000B080B">
      <w:pPr>
        <w:ind w:hanging="27"/>
        <w:rPr>
          <w:b/>
          <w:u w:val="single"/>
          <w:lang w:val="ru-RU"/>
        </w:rPr>
      </w:pPr>
    </w:p>
    <w:p w:rsidR="00F84A60" w:rsidRPr="001C740C" w:rsidRDefault="00C03064" w:rsidP="00424C5B">
      <w:pPr>
        <w:ind w:hanging="27"/>
        <w:rPr>
          <w:b/>
          <w:lang w:val="ru-RU"/>
        </w:rPr>
      </w:pPr>
      <w:r w:rsidRPr="001C740C">
        <w:rPr>
          <w:b/>
          <w:u w:val="single"/>
          <w:lang w:val="ru-RU"/>
        </w:rPr>
        <w:t>ПРИЛОГ 5</w:t>
      </w:r>
      <w:r w:rsidR="00F9792D" w:rsidRPr="001C740C">
        <w:rPr>
          <w:b/>
          <w:u w:val="single"/>
        </w:rPr>
        <w:t>. ТЕХНИЧКА СПЕЦИФИКАЦИЈА</w:t>
      </w:r>
    </w:p>
    <w:p w:rsidR="00F84A60" w:rsidRPr="001C740C" w:rsidRDefault="00F84A60" w:rsidP="00F84A60">
      <w:pPr>
        <w:jc w:val="center"/>
        <w:rPr>
          <w:b/>
          <w:bCs/>
          <w:sz w:val="28"/>
          <w:szCs w:val="28"/>
          <w:u w:val="single"/>
          <w:lang w:val="sr-Cyrl-CS"/>
        </w:rPr>
      </w:pPr>
    </w:p>
    <w:p w:rsidR="000100FD" w:rsidRPr="001C740C" w:rsidRDefault="000100FD" w:rsidP="000100FD">
      <w:pPr>
        <w:numPr>
          <w:ilvl w:val="0"/>
          <w:numId w:val="23"/>
        </w:numPr>
        <w:rPr>
          <w:b/>
          <w:lang w:val="sr-Cyrl-CS"/>
        </w:rPr>
      </w:pPr>
      <w:r w:rsidRPr="001C740C">
        <w:rPr>
          <w:b/>
          <w:u w:val="single"/>
          <w:lang w:val="sr-Cyrl-CS"/>
        </w:rPr>
        <w:t>Услуге вршења физичко-техничког обезбеђења обухватају</w:t>
      </w:r>
      <w:r w:rsidRPr="001C740C">
        <w:rPr>
          <w:b/>
          <w:lang w:val="sr-Cyrl-CS"/>
        </w:rPr>
        <w:t>:</w:t>
      </w:r>
    </w:p>
    <w:p w:rsidR="000100FD" w:rsidRPr="001C740C" w:rsidRDefault="000100FD" w:rsidP="000100FD">
      <w:pPr>
        <w:numPr>
          <w:ilvl w:val="1"/>
          <w:numId w:val="23"/>
        </w:numPr>
        <w:jc w:val="both"/>
        <w:rPr>
          <w:lang w:val="sr-Cyrl-CS"/>
        </w:rPr>
      </w:pPr>
      <w:r w:rsidRPr="001C740C">
        <w:rPr>
          <w:lang w:val="sr-Cyrl-CS"/>
        </w:rPr>
        <w:t>Физичко обезбеђење објеката</w:t>
      </w:r>
      <w:r w:rsidR="00B6235D" w:rsidRPr="001C740C">
        <w:rPr>
          <w:lang w:val="sr-Cyrl-CS"/>
        </w:rPr>
        <w:t xml:space="preserve"> Наручиоца</w:t>
      </w:r>
      <w:r w:rsidRPr="001C740C">
        <w:rPr>
          <w:lang w:val="sr-Cyrl-CS"/>
        </w:rPr>
        <w:t>;</w:t>
      </w:r>
    </w:p>
    <w:p w:rsidR="000100FD" w:rsidRPr="001C740C" w:rsidRDefault="000100FD" w:rsidP="000100FD">
      <w:pPr>
        <w:numPr>
          <w:ilvl w:val="1"/>
          <w:numId w:val="23"/>
        </w:numPr>
        <w:jc w:val="both"/>
        <w:rPr>
          <w:lang w:val="sr-Cyrl-CS"/>
        </w:rPr>
      </w:pPr>
      <w:r w:rsidRPr="001C740C">
        <w:rPr>
          <w:lang w:val="sr-Cyrl-CS"/>
        </w:rPr>
        <w:t>Контролу улаза</w:t>
      </w:r>
      <w:r w:rsidR="00313A65" w:rsidRPr="001C740C">
        <w:t xml:space="preserve"> и </w:t>
      </w:r>
      <w:r w:rsidRPr="001C740C">
        <w:rPr>
          <w:lang w:val="sr-Cyrl-CS"/>
        </w:rPr>
        <w:t>излаза лица у објекат</w:t>
      </w:r>
      <w:r w:rsidR="00B6235D" w:rsidRPr="001C740C">
        <w:rPr>
          <w:lang w:val="sr-Cyrl-CS"/>
        </w:rPr>
        <w:t xml:space="preserve"> Наручиоца</w:t>
      </w:r>
      <w:r w:rsidRPr="001C740C">
        <w:rPr>
          <w:lang w:val="sr-Cyrl-CS"/>
        </w:rPr>
        <w:t>;</w:t>
      </w:r>
    </w:p>
    <w:p w:rsidR="000100FD" w:rsidRPr="001C740C" w:rsidRDefault="000100FD" w:rsidP="000100FD">
      <w:pPr>
        <w:numPr>
          <w:ilvl w:val="1"/>
          <w:numId w:val="23"/>
        </w:numPr>
        <w:jc w:val="both"/>
        <w:rPr>
          <w:lang w:val="sr-Cyrl-CS"/>
        </w:rPr>
      </w:pPr>
      <w:r w:rsidRPr="001C740C">
        <w:rPr>
          <w:lang w:val="sr-Cyrl-CS"/>
        </w:rPr>
        <w:t>Вођење евиденције и дневни обилазак зграде на свака 2 сата уз контролу лица;</w:t>
      </w:r>
    </w:p>
    <w:p w:rsidR="000100FD" w:rsidRPr="001C740C" w:rsidRDefault="000100FD" w:rsidP="000100FD">
      <w:pPr>
        <w:numPr>
          <w:ilvl w:val="1"/>
          <w:numId w:val="23"/>
        </w:numPr>
        <w:jc w:val="both"/>
        <w:rPr>
          <w:lang w:val="sr-Cyrl-CS"/>
        </w:rPr>
      </w:pPr>
      <w:r w:rsidRPr="001C740C">
        <w:rPr>
          <w:lang w:val="sr-Cyrl-CS"/>
        </w:rPr>
        <w:t>Обавезну писану евиденцију уласка и изласка из зграде свих лица после радног времена;</w:t>
      </w:r>
    </w:p>
    <w:p w:rsidR="000100FD" w:rsidRPr="001C740C" w:rsidRDefault="000100FD" w:rsidP="000100FD">
      <w:pPr>
        <w:numPr>
          <w:ilvl w:val="1"/>
          <w:numId w:val="23"/>
        </w:numPr>
        <w:jc w:val="both"/>
        <w:rPr>
          <w:lang w:val="sr-Cyrl-CS"/>
        </w:rPr>
      </w:pPr>
      <w:r w:rsidRPr="001C740C">
        <w:rPr>
          <w:lang w:val="sr-Cyrl-CS"/>
        </w:rPr>
        <w:t>Спречавање на</w:t>
      </w:r>
      <w:r w:rsidR="00B6235D" w:rsidRPr="001C740C">
        <w:rPr>
          <w:lang w:val="sr-Cyrl-CS"/>
        </w:rPr>
        <w:t>пада на објекат, лица и имовину,</w:t>
      </w:r>
      <w:r w:rsidRPr="001C740C">
        <w:rPr>
          <w:lang w:val="sr-Cyrl-CS"/>
        </w:rPr>
        <w:t xml:space="preserve"> као и удаљавање лица која ометају процес рада и ремете ред у објектима</w:t>
      </w:r>
      <w:r w:rsidR="00B6235D" w:rsidRPr="001C740C">
        <w:rPr>
          <w:lang w:val="sr-Cyrl-CS"/>
        </w:rPr>
        <w:t xml:space="preserve"> који се обезбеђују</w:t>
      </w:r>
      <w:r w:rsidRPr="001C740C">
        <w:rPr>
          <w:lang w:val="sr-Cyrl-CS"/>
        </w:rPr>
        <w:t>;</w:t>
      </w:r>
    </w:p>
    <w:p w:rsidR="000100FD" w:rsidRPr="001C740C" w:rsidRDefault="000100FD" w:rsidP="000100FD">
      <w:pPr>
        <w:numPr>
          <w:ilvl w:val="1"/>
          <w:numId w:val="23"/>
        </w:numPr>
        <w:jc w:val="both"/>
        <w:rPr>
          <w:lang w:val="sr-Cyrl-CS"/>
        </w:rPr>
      </w:pPr>
      <w:r w:rsidRPr="001C740C">
        <w:rPr>
          <w:lang w:val="sr-Cyrl-CS"/>
        </w:rPr>
        <w:t>Реализацију првих неопходних мера у случају откривања кривичног дела или друге појаве у вези са безбедношћу</w:t>
      </w:r>
      <w:r w:rsidR="001E45D2" w:rsidRPr="001C740C">
        <w:rPr>
          <w:lang w:val="sr-Cyrl-CS"/>
        </w:rPr>
        <w:t>;</w:t>
      </w:r>
    </w:p>
    <w:p w:rsidR="001E45D2" w:rsidRPr="001C740C" w:rsidRDefault="001E45D2" w:rsidP="000100FD">
      <w:pPr>
        <w:numPr>
          <w:ilvl w:val="1"/>
          <w:numId w:val="23"/>
        </w:numPr>
        <w:jc w:val="both"/>
        <w:rPr>
          <w:lang w:val="sr-Cyrl-CS"/>
        </w:rPr>
      </w:pPr>
      <w:r w:rsidRPr="001C740C">
        <w:rPr>
          <w:lang w:val="sr-Cyrl-CS"/>
        </w:rPr>
        <w:t xml:space="preserve">Откључавање и закључавање објеката који се обезбеђују пре и после радног времена </w:t>
      </w:r>
    </w:p>
    <w:p w:rsidR="00E81721" w:rsidRPr="001C740C" w:rsidRDefault="001E45D2" w:rsidP="003D730B">
      <w:pPr>
        <w:numPr>
          <w:ilvl w:val="1"/>
          <w:numId w:val="23"/>
        </w:numPr>
        <w:jc w:val="both"/>
        <w:rPr>
          <w:lang w:val="sr-Cyrl-CS"/>
        </w:rPr>
      </w:pPr>
      <w:r w:rsidRPr="001C740C">
        <w:rPr>
          <w:lang w:val="sr-Cyrl-CS"/>
        </w:rPr>
        <w:t>Техничко обезбеђење објеката Наручиоца праћењем на монитору преко инсталираног система за видео надзор</w:t>
      </w:r>
    </w:p>
    <w:p w:rsidR="001E45D2" w:rsidRPr="001C740C" w:rsidRDefault="00E81721" w:rsidP="003D730B">
      <w:pPr>
        <w:numPr>
          <w:ilvl w:val="1"/>
          <w:numId w:val="23"/>
        </w:numPr>
        <w:jc w:val="both"/>
        <w:rPr>
          <w:lang w:val="sr-Cyrl-CS"/>
        </w:rPr>
      </w:pPr>
      <w:r w:rsidRPr="001C740C">
        <w:rPr>
          <w:lang w:val="sr-Cyrl-CS"/>
        </w:rPr>
        <w:t>обиласком извршилаца од стране овлашћених лица Понуђача, минимум три пута недељно у присуству овлашћеног лица Наручиоца</w:t>
      </w:r>
      <w:r w:rsidR="001E45D2" w:rsidRPr="001C740C">
        <w:rPr>
          <w:lang w:val="sr-Cyrl-CS"/>
        </w:rPr>
        <w:t>.</w:t>
      </w:r>
    </w:p>
    <w:p w:rsidR="001E45D2" w:rsidRPr="001C740C" w:rsidRDefault="001E45D2" w:rsidP="001E45D2">
      <w:pPr>
        <w:ind w:left="1620"/>
        <w:jc w:val="both"/>
        <w:rPr>
          <w:lang w:val="sr-Cyrl-CS"/>
        </w:rPr>
      </w:pPr>
    </w:p>
    <w:p w:rsidR="007D6591" w:rsidRPr="001C740C" w:rsidRDefault="001E45D2" w:rsidP="007D6591">
      <w:pPr>
        <w:ind w:left="1620"/>
        <w:jc w:val="both"/>
      </w:pPr>
      <w:r w:rsidRPr="001C740C">
        <w:rPr>
          <w:b/>
          <w:lang w:val="sr-Cyrl-CS"/>
        </w:rPr>
        <w:t xml:space="preserve"> </w:t>
      </w:r>
      <w:r w:rsidR="003D730B" w:rsidRPr="001C740C">
        <w:rPr>
          <w:b/>
          <w:lang w:val="sr-Cyrl-CS"/>
        </w:rPr>
        <w:t>Свакодневне обавезе радника обезбеђења</w:t>
      </w:r>
      <w:r w:rsidR="00C83F98" w:rsidRPr="001C740C">
        <w:rPr>
          <w:lang w:val="sr-Cyrl-CS"/>
        </w:rPr>
        <w:t>-</w:t>
      </w:r>
      <w:r w:rsidR="003D730B" w:rsidRPr="001C740C">
        <w:rPr>
          <w:lang w:val="sr-Cyrl-CS"/>
        </w:rPr>
        <w:t>Извршилац</w:t>
      </w:r>
      <w:r w:rsidR="00037F1F" w:rsidRPr="001C740C">
        <w:rPr>
          <w:lang w:val="sr-Cyrl-CS"/>
        </w:rPr>
        <w:t>а</w:t>
      </w:r>
      <w:r w:rsidR="003D730B" w:rsidRPr="001C740C">
        <w:rPr>
          <w:lang w:val="sr-Cyrl-CS"/>
        </w:rPr>
        <w:t xml:space="preserve"> обезбеђења</w:t>
      </w:r>
      <w:r w:rsidR="00037F1F" w:rsidRPr="001C740C">
        <w:rPr>
          <w:lang w:val="sr-Cyrl-CS"/>
        </w:rPr>
        <w:t>:</w:t>
      </w:r>
      <w:r w:rsidR="003D730B" w:rsidRPr="001C740C">
        <w:rPr>
          <w:lang w:val="sr-Cyrl-CS"/>
        </w:rPr>
        <w:t xml:space="preserve"> </w:t>
      </w:r>
    </w:p>
    <w:p w:rsidR="003D730B" w:rsidRPr="001C740C" w:rsidRDefault="00037F1F" w:rsidP="003D730B">
      <w:pPr>
        <w:ind w:left="720"/>
        <w:jc w:val="both"/>
        <w:rPr>
          <w:lang w:val="sr-Cyrl-CS"/>
        </w:rPr>
      </w:pPr>
      <w:r w:rsidRPr="001C740C">
        <w:rPr>
          <w:lang w:val="sr-Cyrl-CS"/>
        </w:rPr>
        <w:t>-</w:t>
      </w:r>
      <w:r w:rsidR="00424C5B" w:rsidRPr="001C740C">
        <w:rPr>
          <w:lang w:val="sr-Cyrl-CS"/>
        </w:rPr>
        <w:t>Обавља п</w:t>
      </w:r>
      <w:r w:rsidR="003D730B" w:rsidRPr="001C740C">
        <w:rPr>
          <w:lang w:val="sr-Cyrl-CS"/>
        </w:rPr>
        <w:t>ослове по упуствима овлашћеног лица Наручиоца</w:t>
      </w:r>
      <w:r w:rsidR="00A646F8" w:rsidRPr="001C740C">
        <w:rPr>
          <w:lang w:val="sr-Cyrl-CS"/>
        </w:rPr>
        <w:t>;</w:t>
      </w:r>
    </w:p>
    <w:p w:rsidR="00C83F98" w:rsidRPr="001C740C" w:rsidRDefault="00037F1F" w:rsidP="003D730B">
      <w:pPr>
        <w:ind w:left="720"/>
        <w:jc w:val="both"/>
        <w:rPr>
          <w:lang w:val="sr-Cyrl-CS"/>
        </w:rPr>
      </w:pPr>
      <w:r w:rsidRPr="001C740C">
        <w:rPr>
          <w:lang w:val="sr-Cyrl-CS"/>
        </w:rPr>
        <w:t>-</w:t>
      </w:r>
      <w:r w:rsidR="00C83F98" w:rsidRPr="001C740C">
        <w:rPr>
          <w:lang w:val="sr-Cyrl-CS"/>
        </w:rPr>
        <w:t>У случају инцидентних ситуација позива и обавештава своје предпостављене</w:t>
      </w:r>
      <w:r w:rsidR="001E45D2" w:rsidRPr="001C740C">
        <w:rPr>
          <w:lang w:val="sr-Cyrl-CS"/>
        </w:rPr>
        <w:t>,</w:t>
      </w:r>
      <w:r w:rsidR="00C83F98" w:rsidRPr="001C740C">
        <w:rPr>
          <w:lang w:val="sr-Cyrl-CS"/>
        </w:rPr>
        <w:t xml:space="preserve"> а по потреби полицију</w:t>
      </w:r>
      <w:r w:rsidR="00702383" w:rsidRPr="001C740C">
        <w:rPr>
          <w:lang w:val="sr-Cyrl-CS"/>
        </w:rPr>
        <w:t xml:space="preserve"> и службу хитне помоћи</w:t>
      </w:r>
      <w:r w:rsidR="00C83F98" w:rsidRPr="001C740C">
        <w:rPr>
          <w:lang w:val="sr-Cyrl-CS"/>
        </w:rPr>
        <w:t>.</w:t>
      </w:r>
    </w:p>
    <w:p w:rsidR="00C83F98" w:rsidRPr="001C740C" w:rsidRDefault="00037F1F" w:rsidP="003D730B">
      <w:pPr>
        <w:ind w:left="720"/>
        <w:jc w:val="both"/>
        <w:rPr>
          <w:lang w:val="sr-Cyrl-CS"/>
        </w:rPr>
      </w:pPr>
      <w:r w:rsidRPr="001C740C">
        <w:rPr>
          <w:lang w:val="sr-Cyrl-CS"/>
        </w:rPr>
        <w:t>-</w:t>
      </w:r>
      <w:r w:rsidR="00C83F98" w:rsidRPr="001C740C">
        <w:rPr>
          <w:lang w:val="sr-Cyrl-CS"/>
        </w:rPr>
        <w:t>Дужан је да у контакту са странкама даје тачне информације и да се љубазно опходи.</w:t>
      </w:r>
    </w:p>
    <w:p w:rsidR="00FB1BB3" w:rsidRPr="001C740C" w:rsidRDefault="00037F1F" w:rsidP="003D730B">
      <w:pPr>
        <w:ind w:left="720"/>
        <w:jc w:val="both"/>
        <w:rPr>
          <w:lang w:val="sr-Cyrl-CS"/>
        </w:rPr>
      </w:pPr>
      <w:r w:rsidRPr="001C740C">
        <w:rPr>
          <w:lang w:val="sr-Cyrl-CS"/>
        </w:rPr>
        <w:t>-</w:t>
      </w:r>
      <w:r w:rsidR="00FB1BB3" w:rsidRPr="001C740C">
        <w:rPr>
          <w:lang w:val="sr-Cyrl-CS"/>
        </w:rPr>
        <w:t>Дужан је да примењује мере из области безбедности и здравља на раду и противпожарне заштите.</w:t>
      </w:r>
    </w:p>
    <w:p w:rsidR="00FB1BB3" w:rsidRPr="001C740C" w:rsidRDefault="00037F1F" w:rsidP="003D730B">
      <w:pPr>
        <w:ind w:left="720"/>
        <w:jc w:val="both"/>
        <w:rPr>
          <w:lang w:val="sr-Cyrl-CS"/>
        </w:rPr>
      </w:pPr>
      <w:r w:rsidRPr="001C740C">
        <w:rPr>
          <w:lang w:val="sr-Cyrl-CS"/>
        </w:rPr>
        <w:t>-</w:t>
      </w:r>
      <w:r w:rsidR="00FB1BB3" w:rsidRPr="001C740C">
        <w:rPr>
          <w:lang w:val="sr-Cyrl-CS"/>
        </w:rPr>
        <w:t xml:space="preserve">У случају хаварија на систему даљинског грејања, одмах по сазнању обавештава </w:t>
      </w:r>
      <w:r w:rsidR="0085578E" w:rsidRPr="001C740C">
        <w:rPr>
          <w:lang w:val="sr-Cyrl-CS"/>
        </w:rPr>
        <w:t>одређеног руководиоца, без обзира на доба дана</w:t>
      </w:r>
      <w:r w:rsidR="001E45D2" w:rsidRPr="001C740C">
        <w:rPr>
          <w:lang w:val="sr-Cyrl-CS"/>
        </w:rPr>
        <w:t xml:space="preserve"> или ноћи</w:t>
      </w:r>
      <w:r w:rsidR="0085578E" w:rsidRPr="001C740C">
        <w:rPr>
          <w:lang w:val="sr-Cyrl-CS"/>
        </w:rPr>
        <w:t>.</w:t>
      </w:r>
    </w:p>
    <w:p w:rsidR="0085578E" w:rsidRPr="001C740C" w:rsidRDefault="00037F1F" w:rsidP="003D730B">
      <w:pPr>
        <w:ind w:left="720"/>
        <w:jc w:val="both"/>
        <w:rPr>
          <w:lang w:val="sr-Cyrl-CS"/>
        </w:rPr>
      </w:pPr>
      <w:r w:rsidRPr="001C740C">
        <w:rPr>
          <w:lang w:val="sr-Cyrl-CS"/>
        </w:rPr>
        <w:t>-</w:t>
      </w:r>
      <w:r w:rsidR="0085578E" w:rsidRPr="001C740C">
        <w:rPr>
          <w:lang w:val="sr-Cyrl-CS"/>
        </w:rPr>
        <w:t>Обавезан је да сачека преузимање смене од стране колеге коме је наредна смена одређена по распореду рада</w:t>
      </w:r>
      <w:r w:rsidR="001E45D2" w:rsidRPr="001C740C">
        <w:rPr>
          <w:lang w:val="sr-Cyrl-CS"/>
        </w:rPr>
        <w:t xml:space="preserve"> и да сачини записник о дешавањима за време трајања његове смене</w:t>
      </w:r>
      <w:r w:rsidR="0085578E" w:rsidRPr="001C740C">
        <w:rPr>
          <w:lang w:val="sr-Cyrl-CS"/>
        </w:rPr>
        <w:t>.</w:t>
      </w:r>
    </w:p>
    <w:p w:rsidR="001E45D2" w:rsidRPr="001C740C" w:rsidRDefault="001E45D2" w:rsidP="001E45D2">
      <w:pPr>
        <w:ind w:left="720" w:firstLine="720"/>
        <w:jc w:val="both"/>
        <w:rPr>
          <w:b/>
          <w:lang w:val="sr-Cyrl-CS"/>
        </w:rPr>
      </w:pPr>
    </w:p>
    <w:p w:rsidR="007D6591" w:rsidRPr="001C740C" w:rsidRDefault="00E82B1F" w:rsidP="007D6591">
      <w:pPr>
        <w:ind w:left="720" w:firstLine="720"/>
        <w:jc w:val="both"/>
      </w:pPr>
      <w:r w:rsidRPr="001C740C">
        <w:rPr>
          <w:b/>
          <w:lang w:val="sr-Cyrl-CS"/>
        </w:rPr>
        <w:t>Одговорност радника обезбеђења:</w:t>
      </w:r>
      <w:r w:rsidR="008D44E8" w:rsidRPr="001C740C">
        <w:rPr>
          <w:lang w:val="sr-Cyrl-CS"/>
        </w:rPr>
        <w:t xml:space="preserve"> </w:t>
      </w:r>
    </w:p>
    <w:p w:rsidR="008D44E8" w:rsidRPr="001C740C" w:rsidRDefault="008D44E8" w:rsidP="008D44E8">
      <w:pPr>
        <w:ind w:left="720"/>
        <w:jc w:val="both"/>
        <w:rPr>
          <w:lang w:val="sr-Cyrl-CS"/>
        </w:rPr>
      </w:pPr>
      <w:r w:rsidRPr="001C740C">
        <w:rPr>
          <w:lang w:val="sr-Cyrl-CS"/>
        </w:rPr>
        <w:t>-Одговоран је за обезбеђења лица и имовине Наручиоца који му је поверен на чување.</w:t>
      </w:r>
    </w:p>
    <w:p w:rsidR="00E82B1F" w:rsidRPr="001C740C" w:rsidRDefault="008D44E8" w:rsidP="008D44E8">
      <w:pPr>
        <w:ind w:left="720"/>
        <w:jc w:val="both"/>
      </w:pPr>
      <w:r w:rsidRPr="001C740C">
        <w:rPr>
          <w:lang w:val="sr-Cyrl-CS"/>
        </w:rPr>
        <w:t xml:space="preserve">-Контролише и регулише аутомобилски и теретни саобраћај при излажењу и улажењу у круг објекта, запослених и странака. </w:t>
      </w:r>
    </w:p>
    <w:p w:rsidR="00E81721" w:rsidRPr="001C740C" w:rsidRDefault="00E81721" w:rsidP="008D44E8">
      <w:pPr>
        <w:ind w:left="720"/>
        <w:jc w:val="both"/>
      </w:pPr>
      <w:r w:rsidRPr="001C740C">
        <w:t>-</w:t>
      </w:r>
      <w:r w:rsidRPr="001C740C">
        <w:rPr>
          <w:lang w:val="sr-Cyrl-CS"/>
        </w:rPr>
        <w:t xml:space="preserve">У случају неправилности сачињава се и ванредни извештај Наручиоцу, који садржи мере које су предузете ради отклањања уочених неправилности </w:t>
      </w:r>
      <w:proofErr w:type="gramStart"/>
      <w:r w:rsidRPr="001C740C">
        <w:rPr>
          <w:lang w:val="sr-Cyrl-CS"/>
        </w:rPr>
        <w:t>и  доставља</w:t>
      </w:r>
      <w:proofErr w:type="gramEnd"/>
      <w:r w:rsidRPr="001C740C">
        <w:rPr>
          <w:lang w:val="sr-Cyrl-CS"/>
        </w:rPr>
        <w:t xml:space="preserve"> се овлашћеном лицу Наручиоца.</w:t>
      </w:r>
    </w:p>
    <w:p w:rsidR="00BA797A" w:rsidRPr="001C740C" w:rsidRDefault="00BA797A" w:rsidP="009F4FEA">
      <w:pPr>
        <w:ind w:left="720"/>
        <w:jc w:val="both"/>
        <w:rPr>
          <w:lang w:val="sr-Cyrl-CS"/>
        </w:rPr>
      </w:pPr>
      <w:r w:rsidRPr="001C740C">
        <w:rPr>
          <w:lang w:val="sr-Cyrl-CS"/>
        </w:rPr>
        <w:t>-</w:t>
      </w:r>
      <w:r w:rsidR="00B816EA" w:rsidRPr="001C740C">
        <w:rPr>
          <w:lang w:val="sr-Cyrl-CS"/>
        </w:rPr>
        <w:t>Радници обезбеђења код којих се уоче неправилности у раду од стране интерне контроле Наручиоца (алкохолисаност, спавање на радном месту, непажња на раду, непридржавање предвиђених упуства</w:t>
      </w:r>
      <w:r w:rsidR="009F4FEA" w:rsidRPr="001C740C">
        <w:rPr>
          <w:lang w:val="sr-Cyrl-CS"/>
        </w:rPr>
        <w:t xml:space="preserve">, </w:t>
      </w:r>
      <w:r w:rsidR="001E45D2" w:rsidRPr="001C740C">
        <w:rPr>
          <w:lang w:val="sr-Cyrl-CS"/>
        </w:rPr>
        <w:t xml:space="preserve">нехигијена, немаран однос према странкама, </w:t>
      </w:r>
      <w:r w:rsidR="009F4FEA" w:rsidRPr="001C740C">
        <w:rPr>
          <w:lang w:val="sr-Cyrl-CS"/>
        </w:rPr>
        <w:t xml:space="preserve">итд.) више не могу бити ангажовани на обезбеђењу објекта Наручиоца. </w:t>
      </w:r>
    </w:p>
    <w:p w:rsidR="00FE135E" w:rsidRPr="001C740C" w:rsidRDefault="00FE135E" w:rsidP="00FE135E">
      <w:pPr>
        <w:ind w:left="720"/>
        <w:jc w:val="both"/>
        <w:rPr>
          <w:lang w:val="sr-Cyrl-CS"/>
        </w:rPr>
      </w:pPr>
      <w:r w:rsidRPr="001C740C">
        <w:rPr>
          <w:lang w:val="sr-Cyrl-CS"/>
        </w:rPr>
        <w:t>-За своје послове одговоран је овлашћеном лицу Наручиоца.</w:t>
      </w:r>
    </w:p>
    <w:p w:rsidR="00B816EA" w:rsidRPr="001C740C" w:rsidRDefault="00BA797A" w:rsidP="009F4FEA">
      <w:pPr>
        <w:ind w:left="720"/>
        <w:jc w:val="both"/>
        <w:rPr>
          <w:rFonts w:cs="TTE2t00"/>
          <w:lang w:val="sr-Cyrl-CS"/>
        </w:rPr>
      </w:pPr>
      <w:r w:rsidRPr="001C740C">
        <w:rPr>
          <w:lang w:val="sr-Cyrl-CS"/>
        </w:rPr>
        <w:t>-</w:t>
      </w:r>
      <w:r w:rsidR="009F4FEA" w:rsidRPr="001C740C">
        <w:rPr>
          <w:lang w:val="sr-Cyrl-CS"/>
        </w:rPr>
        <w:t xml:space="preserve">Одговорно лице Наручиоца о наведеним неправилностима сачињава записник који потписује и доставља </w:t>
      </w:r>
      <w:r w:rsidR="001E45D2" w:rsidRPr="001C740C">
        <w:rPr>
          <w:lang w:val="sr-Cyrl-CS"/>
        </w:rPr>
        <w:t xml:space="preserve">одговорном лицу </w:t>
      </w:r>
      <w:r w:rsidR="009F4FEA" w:rsidRPr="001C740C">
        <w:rPr>
          <w:lang w:val="sr-Cyrl-CS"/>
        </w:rPr>
        <w:t>изабрано</w:t>
      </w:r>
      <w:r w:rsidR="001E45D2" w:rsidRPr="001C740C">
        <w:rPr>
          <w:lang w:val="sr-Cyrl-CS"/>
        </w:rPr>
        <w:t>г</w:t>
      </w:r>
      <w:r w:rsidR="009F4FEA" w:rsidRPr="001C740C">
        <w:rPr>
          <w:lang w:val="sr-Cyrl-CS"/>
        </w:rPr>
        <w:t xml:space="preserve"> </w:t>
      </w:r>
      <w:r w:rsidR="001E45D2" w:rsidRPr="001C740C">
        <w:rPr>
          <w:lang w:val="sr-Cyrl-CS"/>
        </w:rPr>
        <w:t>из</w:t>
      </w:r>
      <w:r w:rsidR="009F4FEA" w:rsidRPr="001C740C">
        <w:rPr>
          <w:lang w:val="sr-Cyrl-CS"/>
        </w:rPr>
        <w:t>вршиоц</w:t>
      </w:r>
      <w:r w:rsidR="001E45D2" w:rsidRPr="001C740C">
        <w:rPr>
          <w:lang w:val="sr-Cyrl-CS"/>
        </w:rPr>
        <w:t>а</w:t>
      </w:r>
      <w:r w:rsidR="009F4FEA" w:rsidRPr="001C740C">
        <w:rPr>
          <w:lang w:val="sr-Cyrl-CS"/>
        </w:rPr>
        <w:t xml:space="preserve"> посла који је дужан да одмах, у току смене, замени радника обезбеђења на чије поступање Наручилац има примедбе.</w:t>
      </w:r>
      <w:r w:rsidR="00E82B1F" w:rsidRPr="001C740C">
        <w:rPr>
          <w:rFonts w:ascii="TTE2t00" w:hAnsi="TTE2t00" w:cs="TTE2t00"/>
          <w:lang w:val="ru-RU"/>
        </w:rPr>
        <w:t xml:space="preserve"> </w:t>
      </w:r>
    </w:p>
    <w:p w:rsidR="007D6591" w:rsidRPr="001C740C" w:rsidRDefault="007D6591" w:rsidP="001E45D2">
      <w:pPr>
        <w:ind w:left="720" w:firstLine="720"/>
        <w:jc w:val="both"/>
        <w:rPr>
          <w:rFonts w:cs="TTE2t00"/>
          <w:b/>
        </w:rPr>
      </w:pPr>
    </w:p>
    <w:p w:rsidR="00E82B1F" w:rsidRPr="001C740C" w:rsidRDefault="00A04403" w:rsidP="001E45D2">
      <w:pPr>
        <w:ind w:left="720" w:firstLine="720"/>
        <w:jc w:val="both"/>
        <w:rPr>
          <w:rFonts w:cs="TTE2t00"/>
          <w:b/>
          <w:lang w:val="sr-Cyrl-CS"/>
        </w:rPr>
      </w:pPr>
      <w:r w:rsidRPr="001C740C">
        <w:rPr>
          <w:rFonts w:cs="TTE2t00"/>
          <w:b/>
          <w:lang w:val="sr-Cyrl-CS"/>
        </w:rPr>
        <w:t>Службена одела, опрема и спољни изглед извршилаца (које обезбеђује понуђач):</w:t>
      </w:r>
    </w:p>
    <w:p w:rsidR="00A04403" w:rsidRPr="001C740C" w:rsidRDefault="00A04403" w:rsidP="00A04403">
      <w:pPr>
        <w:ind w:left="720"/>
        <w:jc w:val="both"/>
        <w:rPr>
          <w:lang w:val="sr-Cyrl-CS"/>
        </w:rPr>
      </w:pPr>
      <w:r w:rsidRPr="001C740C">
        <w:rPr>
          <w:rFonts w:cs="TTE2t00"/>
          <w:lang w:val="sr-Cyrl-CS"/>
        </w:rPr>
        <w:t>Извршиоци морају бити одевени у једнообразна службена одела, морају поседовати мобилне телефоне или друге уређаје радио везе ради што у</w:t>
      </w:r>
      <w:r w:rsidR="001E45D2" w:rsidRPr="001C740C">
        <w:rPr>
          <w:rFonts w:cs="TTE2t00"/>
          <w:lang w:val="sr-Cyrl-CS"/>
        </w:rPr>
        <w:t>спешније међусобне комуникације</w:t>
      </w:r>
      <w:r w:rsidRPr="001C740C">
        <w:rPr>
          <w:b/>
          <w:lang w:val="sr-Cyrl-CS"/>
        </w:rPr>
        <w:t xml:space="preserve">. </w:t>
      </w:r>
      <w:r w:rsidRPr="001C740C">
        <w:rPr>
          <w:lang w:val="sr-Cyrl-CS"/>
        </w:rPr>
        <w:t xml:space="preserve">Извршиоци морају да носе </w:t>
      </w:r>
      <w:r w:rsidR="007F5E2C" w:rsidRPr="001C740C">
        <w:rPr>
          <w:lang w:val="sr-Cyrl-CS"/>
        </w:rPr>
        <w:t>идентификациону картицу</w:t>
      </w:r>
      <w:r w:rsidR="007F5E2C" w:rsidRPr="001C740C">
        <w:rPr>
          <w:b/>
          <w:lang w:val="sr-Cyrl-CS"/>
        </w:rPr>
        <w:t xml:space="preserve"> </w:t>
      </w:r>
      <w:r w:rsidR="007F5E2C" w:rsidRPr="001C740C">
        <w:rPr>
          <w:lang w:val="sr-Cyrl-CS"/>
        </w:rPr>
        <w:t>са</w:t>
      </w:r>
      <w:r w:rsidRPr="001C740C">
        <w:rPr>
          <w:lang w:val="sr-Cyrl-CS"/>
        </w:rPr>
        <w:t xml:space="preserve"> </w:t>
      </w:r>
      <w:r w:rsidR="007F5E2C" w:rsidRPr="001C740C">
        <w:rPr>
          <w:lang w:val="sr-Cyrl-CS"/>
        </w:rPr>
        <w:t xml:space="preserve">именом и презименом и назнаком ,,обезбеђење“ </w:t>
      </w:r>
      <w:r w:rsidR="009D478F" w:rsidRPr="001C740C">
        <w:rPr>
          <w:lang w:val="sr-Cyrl-CS"/>
        </w:rPr>
        <w:t xml:space="preserve">и морају изгледати уредно, </w:t>
      </w:r>
      <w:r w:rsidR="007F5E2C" w:rsidRPr="001C740C">
        <w:rPr>
          <w:lang w:val="sr-Cyrl-CS"/>
        </w:rPr>
        <w:t>одржавати хигијену на радном месту и непосредно око радног места.</w:t>
      </w:r>
    </w:p>
    <w:p w:rsidR="001E45D2" w:rsidRPr="001C740C" w:rsidRDefault="001E45D2" w:rsidP="001E45D2">
      <w:pPr>
        <w:ind w:left="720" w:firstLine="720"/>
        <w:jc w:val="both"/>
        <w:rPr>
          <w:b/>
          <w:lang w:val="sr-Cyrl-CS"/>
        </w:rPr>
      </w:pPr>
    </w:p>
    <w:p w:rsidR="007F5E2C" w:rsidRPr="001C740C" w:rsidRDefault="00442ECF" w:rsidP="001E45D2">
      <w:pPr>
        <w:ind w:left="720" w:firstLine="720"/>
        <w:jc w:val="both"/>
        <w:rPr>
          <w:b/>
          <w:lang w:val="sr-Cyrl-CS"/>
        </w:rPr>
      </w:pPr>
      <w:r w:rsidRPr="001C740C">
        <w:rPr>
          <w:b/>
          <w:lang w:val="sr-Cyrl-CS"/>
        </w:rPr>
        <w:t xml:space="preserve">Изабрани понуђач </w:t>
      </w:r>
      <w:r w:rsidR="002E2719" w:rsidRPr="001C740C">
        <w:rPr>
          <w:b/>
          <w:lang w:val="sr-Cyrl-CS"/>
        </w:rPr>
        <w:t xml:space="preserve">је </w:t>
      </w:r>
      <w:r w:rsidRPr="001C740C">
        <w:rPr>
          <w:b/>
          <w:lang w:val="sr-Cyrl-CS"/>
        </w:rPr>
        <w:t xml:space="preserve">обавезан </w:t>
      </w:r>
      <w:r w:rsidR="002E2719" w:rsidRPr="001C740C">
        <w:rPr>
          <w:b/>
          <w:lang w:val="sr-Cyrl-CS"/>
        </w:rPr>
        <w:t xml:space="preserve">да након закључења уговора у тренутку увођења у посао </w:t>
      </w:r>
      <w:r w:rsidRPr="001C740C">
        <w:rPr>
          <w:b/>
          <w:lang w:val="sr-Cyrl-CS"/>
        </w:rPr>
        <w:t>Наручиоцу достави копије следеће документације</w:t>
      </w:r>
      <w:r w:rsidR="002E2719" w:rsidRPr="001C740C">
        <w:rPr>
          <w:b/>
          <w:lang w:val="sr-Cyrl-CS"/>
        </w:rPr>
        <w:t xml:space="preserve"> </w:t>
      </w:r>
      <w:r w:rsidRPr="001C740C">
        <w:rPr>
          <w:b/>
          <w:lang w:val="sr-Cyrl-CS"/>
        </w:rPr>
        <w:t>за лица која ће бити ангажована на пословима физичко-техничког и противпожарног обезбеђења:</w:t>
      </w:r>
    </w:p>
    <w:p w:rsidR="0038018F" w:rsidRPr="001C740C" w:rsidRDefault="00442ECF" w:rsidP="00110755">
      <w:pPr>
        <w:ind w:left="720" w:firstLine="90"/>
        <w:jc w:val="both"/>
        <w:rPr>
          <w:lang w:val="sr-Cyrl-CS"/>
        </w:rPr>
      </w:pPr>
      <w:r w:rsidRPr="001C740C">
        <w:rPr>
          <w:lang w:val="sr-Cyrl-CS"/>
        </w:rPr>
        <w:t xml:space="preserve">Доказ: </w:t>
      </w:r>
    </w:p>
    <w:p w:rsidR="0038018F" w:rsidRPr="001C740C" w:rsidRDefault="00442ECF" w:rsidP="00110755">
      <w:pPr>
        <w:ind w:left="720" w:firstLine="90"/>
        <w:jc w:val="both"/>
      </w:pPr>
      <w:r w:rsidRPr="001C740C">
        <w:rPr>
          <w:lang w:val="sr-Cyrl-CS"/>
        </w:rPr>
        <w:t xml:space="preserve">- </w:t>
      </w:r>
      <w:r w:rsidR="0038018F" w:rsidRPr="001C740C">
        <w:rPr>
          <w:lang w:val="sr-Cyrl-CS"/>
        </w:rPr>
        <w:t xml:space="preserve">важећа лиценца за послове </w:t>
      </w:r>
      <w:r w:rsidR="00416B4F" w:rsidRPr="001C740C">
        <w:rPr>
          <w:lang w:val="sr-Cyrl-CS"/>
        </w:rPr>
        <w:t>службеног обез</w:t>
      </w:r>
      <w:r w:rsidR="0038018F" w:rsidRPr="001C740C">
        <w:rPr>
          <w:lang w:val="sr-Cyrl-CS"/>
        </w:rPr>
        <w:t>беђења издата од стране Министарства унутрашњих послова</w:t>
      </w:r>
      <w:r w:rsidR="00901044" w:rsidRPr="001C740C">
        <w:t>,</w:t>
      </w:r>
      <w:r w:rsidR="00416B4F" w:rsidRPr="001C740C">
        <w:rPr>
          <w:lang w:val="sr-Cyrl-CS"/>
        </w:rPr>
        <w:t xml:space="preserve"> </w:t>
      </w:r>
    </w:p>
    <w:p w:rsidR="00097152" w:rsidRPr="001C740C" w:rsidRDefault="00855517" w:rsidP="00A04403">
      <w:pPr>
        <w:ind w:left="720"/>
        <w:jc w:val="both"/>
        <w:rPr>
          <w:lang w:val="sr-Cyrl-CS"/>
        </w:rPr>
      </w:pPr>
      <w:r w:rsidRPr="001C740C">
        <w:rPr>
          <w:lang w:val="sr-Cyrl-CS"/>
        </w:rPr>
        <w:tab/>
      </w:r>
    </w:p>
    <w:p w:rsidR="00D676D0" w:rsidRPr="001C740C" w:rsidRDefault="00D676D0" w:rsidP="00097152">
      <w:pPr>
        <w:ind w:left="720" w:firstLine="720"/>
        <w:jc w:val="both"/>
        <w:rPr>
          <w:b/>
          <w:lang w:val="sr-Cyrl-CS"/>
        </w:rPr>
      </w:pPr>
      <w:r w:rsidRPr="001C740C">
        <w:rPr>
          <w:b/>
          <w:lang w:val="sr-Cyrl-CS"/>
        </w:rPr>
        <w:t xml:space="preserve">Контрола рада </w:t>
      </w:r>
      <w:r w:rsidR="00097152" w:rsidRPr="001C740C">
        <w:rPr>
          <w:b/>
          <w:lang w:val="sr-Cyrl-CS"/>
        </w:rPr>
        <w:t xml:space="preserve">непосредних </w:t>
      </w:r>
      <w:r w:rsidRPr="001C740C">
        <w:rPr>
          <w:b/>
          <w:lang w:val="sr-Cyrl-CS"/>
        </w:rPr>
        <w:t>извршилаца</w:t>
      </w:r>
      <w:r w:rsidR="00097152" w:rsidRPr="001C740C">
        <w:rPr>
          <w:b/>
          <w:lang w:val="sr-Cyrl-CS"/>
        </w:rPr>
        <w:t xml:space="preserve"> обезбеђења</w:t>
      </w:r>
    </w:p>
    <w:p w:rsidR="00D676D0" w:rsidRPr="001C740C" w:rsidRDefault="00901044" w:rsidP="00A04403">
      <w:pPr>
        <w:ind w:left="720"/>
        <w:jc w:val="both"/>
        <w:rPr>
          <w:lang w:val="sr-Cyrl-CS"/>
        </w:rPr>
      </w:pPr>
      <w:r w:rsidRPr="001C740C">
        <w:t xml:space="preserve">      </w:t>
      </w:r>
      <w:r w:rsidR="00D676D0" w:rsidRPr="001C740C">
        <w:rPr>
          <w:lang w:val="sr-Cyrl-CS"/>
        </w:rPr>
        <w:t xml:space="preserve">Изабрани Понуђач је у обавези да обавља редовну контролу рада </w:t>
      </w:r>
      <w:r w:rsidR="00097152" w:rsidRPr="001C740C">
        <w:rPr>
          <w:lang w:val="sr-Cyrl-CS"/>
        </w:rPr>
        <w:t xml:space="preserve">ангажованих </w:t>
      </w:r>
      <w:r w:rsidR="00D676D0" w:rsidRPr="001C740C">
        <w:rPr>
          <w:lang w:val="sr-Cyrl-CS"/>
        </w:rPr>
        <w:t>извршилаца</w:t>
      </w:r>
      <w:r w:rsidR="00097152" w:rsidRPr="001C740C">
        <w:rPr>
          <w:lang w:val="sr-Cyrl-CS"/>
        </w:rPr>
        <w:t xml:space="preserve"> на обезбеђењу</w:t>
      </w:r>
      <w:r w:rsidR="00D676D0" w:rsidRPr="001C740C">
        <w:rPr>
          <w:lang w:val="sr-Cyrl-CS"/>
        </w:rPr>
        <w:t>, обиласком извршилаца од стране овлашћених лица Понуђача</w:t>
      </w:r>
      <w:r w:rsidR="009A7D49" w:rsidRPr="001C740C">
        <w:rPr>
          <w:lang w:val="sr-Cyrl-CS"/>
        </w:rPr>
        <w:t>, минимум три пута недељно у присуству овлашћеног лица Наручиоца.</w:t>
      </w:r>
      <w:r w:rsidR="00E81721" w:rsidRPr="001C740C">
        <w:rPr>
          <w:lang w:val="sr-Cyrl-CS"/>
        </w:rPr>
        <w:t xml:space="preserve"> У случају неправилности сачиња</w:t>
      </w:r>
      <w:r w:rsidR="00E9407A" w:rsidRPr="001C740C">
        <w:rPr>
          <w:lang w:val="sr-Cyrl-CS"/>
        </w:rPr>
        <w:t>ва се и ванредни извештај Наручиоцу, који садржи мере које су предузете ра</w:t>
      </w:r>
      <w:r w:rsidR="00E81721" w:rsidRPr="001C740C">
        <w:rPr>
          <w:lang w:val="sr-Cyrl-CS"/>
        </w:rPr>
        <w:t>ди откла</w:t>
      </w:r>
      <w:r w:rsidR="00E9407A" w:rsidRPr="001C740C">
        <w:rPr>
          <w:lang w:val="sr-Cyrl-CS"/>
        </w:rPr>
        <w:t>њања уочених неправилности и  доставља се овлашћеном лицу Наручиоца.</w:t>
      </w:r>
    </w:p>
    <w:p w:rsidR="00D676D0" w:rsidRPr="001C740C" w:rsidRDefault="00901044" w:rsidP="00A04403">
      <w:pPr>
        <w:ind w:left="720"/>
        <w:jc w:val="both"/>
        <w:rPr>
          <w:lang w:val="sr-Cyrl-CS"/>
        </w:rPr>
      </w:pPr>
      <w:r w:rsidRPr="001C740C">
        <w:t xml:space="preserve">        </w:t>
      </w:r>
      <w:r w:rsidR="00D676D0" w:rsidRPr="001C740C">
        <w:rPr>
          <w:lang w:val="sr-Cyrl-CS"/>
        </w:rPr>
        <w:t xml:space="preserve">Наручилац задржава </w:t>
      </w:r>
      <w:r w:rsidR="00E9407A" w:rsidRPr="001C740C">
        <w:rPr>
          <w:lang w:val="sr-Cyrl-CS"/>
        </w:rPr>
        <w:t xml:space="preserve">и </w:t>
      </w:r>
      <w:r w:rsidR="00D676D0" w:rsidRPr="001C740C">
        <w:rPr>
          <w:lang w:val="sr-Cyrl-CS"/>
        </w:rPr>
        <w:t xml:space="preserve">право контроле извршилаца, без предходне најаве </w:t>
      </w:r>
      <w:r w:rsidR="00F955F7" w:rsidRPr="001C740C">
        <w:rPr>
          <w:lang w:val="sr-Cyrl-CS"/>
        </w:rPr>
        <w:t>изабраном Понуђачу.</w:t>
      </w:r>
    </w:p>
    <w:p w:rsidR="00097152" w:rsidRPr="001C740C" w:rsidRDefault="00901044" w:rsidP="0036029F">
      <w:pPr>
        <w:ind w:left="720"/>
        <w:jc w:val="both"/>
        <w:rPr>
          <w:lang w:val="sr-Cyrl-CS"/>
        </w:rPr>
      </w:pPr>
      <w:r w:rsidRPr="001C740C">
        <w:t xml:space="preserve">        </w:t>
      </w:r>
      <w:r w:rsidR="00F955F7" w:rsidRPr="001C740C">
        <w:rPr>
          <w:lang w:val="sr-Cyrl-CS"/>
        </w:rPr>
        <w:t xml:space="preserve">Изабрани понуђач доставља </w:t>
      </w:r>
      <w:r w:rsidR="0036029F" w:rsidRPr="001C740C">
        <w:rPr>
          <w:lang w:val="sr-Cyrl-CS"/>
        </w:rPr>
        <w:t xml:space="preserve">писане </w:t>
      </w:r>
      <w:r w:rsidR="00F955F7" w:rsidRPr="001C740C">
        <w:rPr>
          <w:lang w:val="sr-Cyrl-CS"/>
        </w:rPr>
        <w:t xml:space="preserve">редовне </w:t>
      </w:r>
      <w:r w:rsidR="008D44E8" w:rsidRPr="001C740C">
        <w:rPr>
          <w:lang w:val="sr-Cyrl-CS"/>
        </w:rPr>
        <w:t>месечне</w:t>
      </w:r>
      <w:r w:rsidR="0036029F" w:rsidRPr="001C740C">
        <w:rPr>
          <w:lang w:val="sr-Cyrl-CS"/>
        </w:rPr>
        <w:t xml:space="preserve">, а по потреби </w:t>
      </w:r>
      <w:r w:rsidR="00F955F7" w:rsidRPr="001C740C">
        <w:rPr>
          <w:lang w:val="sr-Cyrl-CS"/>
        </w:rPr>
        <w:t xml:space="preserve">и ванредне </w:t>
      </w:r>
      <w:r w:rsidR="0036029F" w:rsidRPr="001C740C">
        <w:rPr>
          <w:lang w:val="sr-Cyrl-CS"/>
        </w:rPr>
        <w:t xml:space="preserve">писане </w:t>
      </w:r>
      <w:r w:rsidR="00F955F7" w:rsidRPr="001C740C">
        <w:rPr>
          <w:lang w:val="sr-Cyrl-CS"/>
        </w:rPr>
        <w:t>извештаје о извршеној контроли и стању на објектима</w:t>
      </w:r>
      <w:r w:rsidR="00097152" w:rsidRPr="001C740C">
        <w:rPr>
          <w:lang w:val="sr-Cyrl-CS"/>
        </w:rPr>
        <w:t xml:space="preserve"> који се </w:t>
      </w:r>
      <w:r w:rsidR="00E9407A" w:rsidRPr="001C740C">
        <w:rPr>
          <w:lang w:val="sr-Cyrl-CS"/>
        </w:rPr>
        <w:t>доставља</w:t>
      </w:r>
      <w:r w:rsidR="00F955F7" w:rsidRPr="001C740C">
        <w:rPr>
          <w:lang w:val="sr-Cyrl-CS"/>
        </w:rPr>
        <w:t xml:space="preserve"> овлашћеном лицу Наручиоца.</w:t>
      </w:r>
      <w:r w:rsidR="00E47EE2" w:rsidRPr="001C740C">
        <w:rPr>
          <w:lang w:val="sr-Cyrl-CS"/>
        </w:rPr>
        <w:t xml:space="preserve"> </w:t>
      </w:r>
      <w:r w:rsidR="00416B4F" w:rsidRPr="001C740C">
        <w:rPr>
          <w:lang w:val="sr-Cyrl-CS"/>
        </w:rPr>
        <w:t>Уз редовне месечне извештаје Понуђач је у обавези да достави и Извод из ЕБП-ПУРС са подацима о примаоцима прихода за месец који предходи месецу на који се извештај односи.</w:t>
      </w:r>
    </w:p>
    <w:p w:rsidR="0036029F" w:rsidRPr="001C740C" w:rsidRDefault="0036029F" w:rsidP="0036029F">
      <w:pPr>
        <w:ind w:left="720"/>
        <w:jc w:val="both"/>
        <w:rPr>
          <w:b/>
          <w:lang w:val="sr-Cyrl-CS"/>
        </w:rPr>
      </w:pPr>
    </w:p>
    <w:p w:rsidR="00F955F7" w:rsidRPr="001C740C" w:rsidRDefault="00F955F7" w:rsidP="00097152">
      <w:pPr>
        <w:ind w:left="720" w:firstLine="720"/>
        <w:jc w:val="both"/>
        <w:rPr>
          <w:b/>
          <w:lang w:val="sr-Cyrl-CS"/>
        </w:rPr>
      </w:pPr>
      <w:r w:rsidRPr="001C740C">
        <w:rPr>
          <w:b/>
          <w:lang w:val="sr-Cyrl-CS"/>
        </w:rPr>
        <w:t xml:space="preserve">Координација рада извршилаца </w:t>
      </w:r>
    </w:p>
    <w:p w:rsidR="00FA1838" w:rsidRPr="001C740C" w:rsidRDefault="00901044" w:rsidP="00A04403">
      <w:pPr>
        <w:ind w:left="720"/>
        <w:jc w:val="both"/>
        <w:rPr>
          <w:lang w:val="sr-Cyrl-CS"/>
        </w:rPr>
      </w:pPr>
      <w:r w:rsidRPr="001C740C">
        <w:t xml:space="preserve">      </w:t>
      </w:r>
      <w:r w:rsidR="00F955F7" w:rsidRPr="001C740C">
        <w:rPr>
          <w:lang w:val="sr-Cyrl-CS"/>
        </w:rPr>
        <w:t>Понуђач</w:t>
      </w:r>
      <w:r w:rsidR="00FA1838" w:rsidRPr="001C740C">
        <w:rPr>
          <w:lang w:val="sr-Cyrl-CS"/>
        </w:rPr>
        <w:t xml:space="preserve"> одређује лице које врши координацију извршилаца на пружању услуга физичког и </w:t>
      </w:r>
      <w:r w:rsidR="00097152" w:rsidRPr="001C740C">
        <w:rPr>
          <w:lang w:val="sr-Cyrl-CS"/>
        </w:rPr>
        <w:t xml:space="preserve">противпожарног обезбеђења </w:t>
      </w:r>
      <w:r w:rsidR="00FA1838" w:rsidRPr="001C740C">
        <w:rPr>
          <w:lang w:val="sr-Cyrl-CS"/>
        </w:rPr>
        <w:t>које сарађује са овлашћеним лицем Наручиоца и поступа у складу са прим</w:t>
      </w:r>
      <w:r w:rsidR="00474B15" w:rsidRPr="001C740C">
        <w:rPr>
          <w:lang w:val="sr-Cyrl-CS"/>
        </w:rPr>
        <w:t>е</w:t>
      </w:r>
      <w:r w:rsidR="00FA1838" w:rsidRPr="001C740C">
        <w:rPr>
          <w:lang w:val="sr-Cyrl-CS"/>
        </w:rPr>
        <w:t>дбама и захтевима овлашћеног лица у погледу начина обављања посла.</w:t>
      </w:r>
    </w:p>
    <w:p w:rsidR="00FA1838" w:rsidRPr="001C740C" w:rsidRDefault="00901044" w:rsidP="00A04403">
      <w:pPr>
        <w:ind w:left="720"/>
        <w:jc w:val="both"/>
        <w:rPr>
          <w:lang w:val="sr-Cyrl-CS"/>
        </w:rPr>
      </w:pPr>
      <w:r w:rsidRPr="001C740C">
        <w:t xml:space="preserve">       </w:t>
      </w:r>
      <w:r w:rsidR="00FA1838" w:rsidRPr="001C740C">
        <w:rPr>
          <w:lang w:val="sr-Cyrl-CS"/>
        </w:rPr>
        <w:t>Наручилац задржава право да, у току важења уговора, према својим потребама, ангажује већи или мањи број извршилаца.</w:t>
      </w:r>
    </w:p>
    <w:p w:rsidR="003E354D" w:rsidRPr="001C740C" w:rsidRDefault="00901044" w:rsidP="00A04403">
      <w:pPr>
        <w:ind w:left="720"/>
        <w:jc w:val="both"/>
        <w:rPr>
          <w:lang w:val="sr-Cyrl-CS"/>
        </w:rPr>
      </w:pPr>
      <w:r w:rsidRPr="001C740C">
        <w:t xml:space="preserve">        </w:t>
      </w:r>
      <w:r w:rsidR="00FA1838" w:rsidRPr="001C740C">
        <w:rPr>
          <w:lang w:val="sr-Cyrl-CS"/>
        </w:rPr>
        <w:t xml:space="preserve">Изузетно, на захтев Наручиоца, </w:t>
      </w:r>
      <w:r w:rsidR="003E354D" w:rsidRPr="001C740C">
        <w:rPr>
          <w:lang w:val="sr-Cyrl-CS"/>
        </w:rPr>
        <w:t>изабрани понуђач који врши услугу</w:t>
      </w:r>
      <w:r w:rsidR="00097152" w:rsidRPr="001C740C">
        <w:rPr>
          <w:lang w:val="sr-Cyrl-CS"/>
        </w:rPr>
        <w:t xml:space="preserve"> физичког и противпожарног</w:t>
      </w:r>
      <w:r w:rsidR="003E354D" w:rsidRPr="001C740C">
        <w:rPr>
          <w:lang w:val="sr-Cyrl-CS"/>
        </w:rPr>
        <w:t xml:space="preserve"> </w:t>
      </w:r>
      <w:r w:rsidR="00097152" w:rsidRPr="001C740C">
        <w:rPr>
          <w:lang w:val="sr-Cyrl-CS"/>
        </w:rPr>
        <w:t>обезбеђења дужан је да на писани захтев Наручиоца</w:t>
      </w:r>
      <w:r w:rsidR="003E354D" w:rsidRPr="001C740C">
        <w:rPr>
          <w:lang w:val="sr-Cyrl-CS"/>
        </w:rPr>
        <w:t>, без одлагања обезбеди додатни број радника обезбеђења.</w:t>
      </w:r>
    </w:p>
    <w:p w:rsidR="00F955F7" w:rsidRPr="001C740C" w:rsidRDefault="00901044" w:rsidP="00A04403">
      <w:pPr>
        <w:ind w:left="720"/>
        <w:jc w:val="both"/>
      </w:pPr>
      <w:r w:rsidRPr="001C740C">
        <w:t xml:space="preserve">         </w:t>
      </w:r>
      <w:r w:rsidR="003E354D" w:rsidRPr="001C740C">
        <w:rPr>
          <w:lang w:val="sr-Cyrl-CS"/>
        </w:rPr>
        <w:t xml:space="preserve">Квалитет услуга мора бити у </w:t>
      </w:r>
      <w:r w:rsidR="00097152" w:rsidRPr="001C740C">
        <w:rPr>
          <w:lang w:val="sr-Cyrl-CS"/>
        </w:rPr>
        <w:t xml:space="preserve">свему у </w:t>
      </w:r>
      <w:r w:rsidR="003E354D" w:rsidRPr="001C740C">
        <w:rPr>
          <w:lang w:val="sr-Cyrl-CS"/>
        </w:rPr>
        <w:t xml:space="preserve">складу са правилима професије, </w:t>
      </w:r>
      <w:r w:rsidR="005D43A4" w:rsidRPr="001C740C">
        <w:rPr>
          <w:lang w:val="sr-Cyrl-CS"/>
        </w:rPr>
        <w:t>стандардима и нормативима за предметну услугу.</w:t>
      </w:r>
      <w:r w:rsidR="00F955F7" w:rsidRPr="001C740C">
        <w:rPr>
          <w:lang w:val="sr-Cyrl-CS"/>
        </w:rPr>
        <w:t xml:space="preserve"> </w:t>
      </w:r>
    </w:p>
    <w:p w:rsidR="007D6591" w:rsidRPr="001C740C" w:rsidRDefault="007D6591" w:rsidP="00EF522A">
      <w:pPr>
        <w:jc w:val="both"/>
      </w:pPr>
    </w:p>
    <w:p w:rsidR="000100FD" w:rsidRPr="001C740C" w:rsidRDefault="000100FD" w:rsidP="000100FD">
      <w:pPr>
        <w:numPr>
          <w:ilvl w:val="0"/>
          <w:numId w:val="23"/>
        </w:numPr>
        <w:rPr>
          <w:b/>
          <w:lang w:val="sr-Cyrl-CS"/>
        </w:rPr>
      </w:pPr>
      <w:r w:rsidRPr="001C740C">
        <w:rPr>
          <w:b/>
          <w:u w:val="single"/>
          <w:lang w:val="sr-Cyrl-CS"/>
        </w:rPr>
        <w:t>Услуге вршења противпожарног обезбеђења обухватају</w:t>
      </w:r>
      <w:r w:rsidRPr="001C740C">
        <w:rPr>
          <w:b/>
          <w:lang w:val="sr-Cyrl-CS"/>
        </w:rPr>
        <w:t>:</w:t>
      </w:r>
    </w:p>
    <w:p w:rsidR="000100FD" w:rsidRPr="001C740C" w:rsidRDefault="000100FD" w:rsidP="000100FD">
      <w:pPr>
        <w:numPr>
          <w:ilvl w:val="1"/>
          <w:numId w:val="23"/>
        </w:numPr>
        <w:jc w:val="both"/>
        <w:rPr>
          <w:b/>
          <w:lang w:val="sr-Cyrl-CS"/>
        </w:rPr>
      </w:pPr>
      <w:r w:rsidRPr="001C740C">
        <w:rPr>
          <w:lang w:val="sr-Cyrl-CS"/>
        </w:rPr>
        <w:t>спровођење превентивних мера противпожарне заштите према Закону о Заштити од пожара, Правилнику и Плану заштите од пожара Наручиоца.</w:t>
      </w:r>
      <w:r w:rsidRPr="001C740C">
        <w:rPr>
          <w:b/>
          <w:lang w:val="sr-Cyrl-CS"/>
        </w:rPr>
        <w:t xml:space="preserve"> </w:t>
      </w:r>
    </w:p>
    <w:p w:rsidR="005D43A4" w:rsidRPr="001C740C" w:rsidRDefault="000100FD" w:rsidP="00766F9B">
      <w:pPr>
        <w:ind w:firstLine="1260"/>
        <w:jc w:val="both"/>
        <w:rPr>
          <w:lang w:val="sr-Cyrl-CS"/>
        </w:rPr>
      </w:pPr>
      <w:r w:rsidRPr="001C740C">
        <w:rPr>
          <w:lang w:val="sr-Cyrl-CS"/>
        </w:rPr>
        <w:lastRenderedPageBreak/>
        <w:t>Квалитет услуга мора бити у складу са правилима професије, стандардима и нормативима за све ове врсте услуга. Контролу квалитета вршиће овлашћено лице Наручиоца</w:t>
      </w:r>
      <w:r w:rsidR="00B930AC" w:rsidRPr="001C740C">
        <w:rPr>
          <w:lang w:val="sr-Cyrl-CS"/>
        </w:rPr>
        <w:t>.</w:t>
      </w:r>
    </w:p>
    <w:p w:rsidR="005D43A4" w:rsidRPr="001C740C" w:rsidRDefault="005D43A4" w:rsidP="000100FD">
      <w:pPr>
        <w:ind w:firstLine="1260"/>
        <w:jc w:val="both"/>
        <w:rPr>
          <w:lang w:val="sr-Cyrl-CS"/>
        </w:rPr>
      </w:pPr>
    </w:p>
    <w:p w:rsidR="00892062" w:rsidRPr="001C740C" w:rsidRDefault="00892062" w:rsidP="00892062">
      <w:pPr>
        <w:ind w:firstLine="1260"/>
        <w:jc w:val="both"/>
        <w:rPr>
          <w:b/>
          <w:lang w:val="sr-Cyrl-CS"/>
        </w:rPr>
      </w:pPr>
      <w:r w:rsidRPr="001C740C">
        <w:rPr>
          <w:b/>
          <w:lang w:val="sr-Cyrl-CS"/>
        </w:rPr>
        <w:t>Место вршења услуга обезбеђења са радним временом дато је у табели:</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2399"/>
        <w:gridCol w:w="4819"/>
      </w:tblGrid>
      <w:tr w:rsidR="00892062" w:rsidRPr="001C740C" w:rsidTr="00F83F69">
        <w:trPr>
          <w:trHeight w:val="683"/>
        </w:trPr>
        <w:tc>
          <w:tcPr>
            <w:tcW w:w="648" w:type="dxa"/>
            <w:shd w:val="clear" w:color="auto" w:fill="auto"/>
          </w:tcPr>
          <w:p w:rsidR="00892062" w:rsidRPr="001C740C" w:rsidRDefault="00892062" w:rsidP="00F83F69">
            <w:pPr>
              <w:jc w:val="center"/>
              <w:rPr>
                <w:b/>
              </w:rPr>
            </w:pPr>
          </w:p>
          <w:p w:rsidR="00892062" w:rsidRPr="001C740C" w:rsidRDefault="00892062" w:rsidP="00F83F69">
            <w:pPr>
              <w:ind w:right="-108"/>
              <w:jc w:val="center"/>
              <w:rPr>
                <w:b/>
                <w:lang w:val="sr-Cyrl-CS"/>
              </w:rPr>
            </w:pPr>
            <w:r w:rsidRPr="001C740C">
              <w:rPr>
                <w:b/>
                <w:lang w:val="sr-Cyrl-CS"/>
              </w:rPr>
              <w:t>Р.бр.</w:t>
            </w:r>
          </w:p>
        </w:tc>
        <w:tc>
          <w:tcPr>
            <w:tcW w:w="2880" w:type="dxa"/>
            <w:shd w:val="clear" w:color="auto" w:fill="auto"/>
            <w:vAlign w:val="center"/>
          </w:tcPr>
          <w:p w:rsidR="00892062" w:rsidRPr="001C740C" w:rsidRDefault="00892062" w:rsidP="00F83F69">
            <w:pPr>
              <w:ind w:left="72"/>
              <w:rPr>
                <w:b/>
                <w:lang w:val="sr-Cyrl-CS"/>
              </w:rPr>
            </w:pPr>
          </w:p>
          <w:p w:rsidR="00892062" w:rsidRPr="001C740C" w:rsidRDefault="00892062" w:rsidP="00F83F69">
            <w:pPr>
              <w:ind w:left="72"/>
              <w:rPr>
                <w:b/>
                <w:lang w:val="sr-Cyrl-CS"/>
              </w:rPr>
            </w:pPr>
            <w:r w:rsidRPr="001C740C">
              <w:rPr>
                <w:b/>
                <w:lang w:val="sr-Cyrl-CS"/>
              </w:rPr>
              <w:t xml:space="preserve">        Место услуге</w:t>
            </w:r>
          </w:p>
          <w:p w:rsidR="00892062" w:rsidRPr="001C740C" w:rsidRDefault="00892062" w:rsidP="00F83F69">
            <w:pPr>
              <w:rPr>
                <w:b/>
                <w:lang w:val="sr-Cyrl-CS"/>
              </w:rPr>
            </w:pPr>
          </w:p>
        </w:tc>
        <w:tc>
          <w:tcPr>
            <w:tcW w:w="2399" w:type="dxa"/>
            <w:shd w:val="clear" w:color="auto" w:fill="auto"/>
            <w:vAlign w:val="center"/>
          </w:tcPr>
          <w:p w:rsidR="00892062" w:rsidRPr="001C740C" w:rsidRDefault="00892062" w:rsidP="00F83F69">
            <w:pPr>
              <w:rPr>
                <w:b/>
                <w:lang w:val="sr-Cyrl-CS"/>
              </w:rPr>
            </w:pPr>
          </w:p>
          <w:p w:rsidR="00892062" w:rsidRPr="001C740C" w:rsidRDefault="00892062" w:rsidP="00F83F69">
            <w:pPr>
              <w:rPr>
                <w:b/>
                <w:lang w:val="sr-Cyrl-CS"/>
              </w:rPr>
            </w:pPr>
            <w:r w:rsidRPr="001C740C">
              <w:rPr>
                <w:b/>
                <w:lang w:val="sr-Cyrl-CS"/>
              </w:rPr>
              <w:t xml:space="preserve"> </w:t>
            </w:r>
            <w:r w:rsidR="00A476BC" w:rsidRPr="001C740C">
              <w:rPr>
                <w:b/>
                <w:lang w:val="sr-Cyrl-CS"/>
              </w:rPr>
              <w:t xml:space="preserve">   Број </w:t>
            </w:r>
            <w:r w:rsidRPr="001C740C">
              <w:rPr>
                <w:b/>
                <w:lang w:val="sr-Cyrl-CS"/>
              </w:rPr>
              <w:t>извршилаца</w:t>
            </w:r>
          </w:p>
        </w:tc>
        <w:tc>
          <w:tcPr>
            <w:tcW w:w="4819" w:type="dxa"/>
            <w:shd w:val="clear" w:color="auto" w:fill="auto"/>
          </w:tcPr>
          <w:p w:rsidR="00892062" w:rsidRPr="001C740C" w:rsidRDefault="00892062" w:rsidP="00F83F69">
            <w:pPr>
              <w:jc w:val="center"/>
              <w:rPr>
                <w:b/>
                <w:lang w:val="sr-Cyrl-CS"/>
              </w:rPr>
            </w:pPr>
          </w:p>
          <w:p w:rsidR="00892062" w:rsidRPr="001C740C" w:rsidRDefault="00892062" w:rsidP="00F83F69">
            <w:pPr>
              <w:jc w:val="center"/>
              <w:rPr>
                <w:b/>
                <w:lang w:val="sr-Cyrl-CS"/>
              </w:rPr>
            </w:pPr>
            <w:r w:rsidRPr="001C740C">
              <w:rPr>
                <w:b/>
                <w:lang w:val="sr-Cyrl-CS"/>
              </w:rPr>
              <w:t>Ангажовање</w:t>
            </w:r>
          </w:p>
        </w:tc>
      </w:tr>
      <w:tr w:rsidR="00892062" w:rsidRPr="001C740C" w:rsidTr="00F83F69">
        <w:trPr>
          <w:trHeight w:val="451"/>
        </w:trPr>
        <w:tc>
          <w:tcPr>
            <w:tcW w:w="648" w:type="dxa"/>
            <w:shd w:val="clear" w:color="auto" w:fill="auto"/>
            <w:vAlign w:val="center"/>
          </w:tcPr>
          <w:p w:rsidR="00892062" w:rsidRPr="001C740C" w:rsidRDefault="00892062" w:rsidP="00F83F69">
            <w:pPr>
              <w:jc w:val="center"/>
              <w:rPr>
                <w:b/>
                <w:lang w:val="sr-Cyrl-CS"/>
              </w:rPr>
            </w:pPr>
            <w:r w:rsidRPr="001C740C">
              <w:rPr>
                <w:b/>
                <w:lang w:val="sr-Cyrl-CS"/>
              </w:rPr>
              <w:t>1.</w:t>
            </w:r>
          </w:p>
        </w:tc>
        <w:tc>
          <w:tcPr>
            <w:tcW w:w="2880" w:type="dxa"/>
            <w:shd w:val="clear" w:color="auto" w:fill="auto"/>
          </w:tcPr>
          <w:p w:rsidR="00892062" w:rsidRPr="001C740C" w:rsidRDefault="00892062" w:rsidP="00F83F69">
            <w:pPr>
              <w:jc w:val="center"/>
              <w:rPr>
                <w:b/>
                <w:lang w:val="sr-Cyrl-CS"/>
              </w:rPr>
            </w:pPr>
            <w:r w:rsidRPr="001C740C">
              <w:rPr>
                <w:b/>
                <w:lang w:val="sr-Cyrl-CS"/>
              </w:rPr>
              <w:t>Улаз за запослене у новој хали спортова</w:t>
            </w:r>
          </w:p>
        </w:tc>
        <w:tc>
          <w:tcPr>
            <w:tcW w:w="2399" w:type="dxa"/>
            <w:shd w:val="clear" w:color="auto" w:fill="auto"/>
            <w:vAlign w:val="center"/>
          </w:tcPr>
          <w:p w:rsidR="00892062" w:rsidRPr="001C740C" w:rsidRDefault="00892062" w:rsidP="00F83F69">
            <w:pPr>
              <w:jc w:val="center"/>
              <w:rPr>
                <w:b/>
                <w:lang w:val="sr-Cyrl-CS"/>
              </w:rPr>
            </w:pPr>
            <w:r w:rsidRPr="001C740C">
              <w:rPr>
                <w:b/>
                <w:lang w:val="sr-Cyrl-CS"/>
              </w:rPr>
              <w:t>1</w:t>
            </w:r>
            <w:r w:rsidR="00EB653F" w:rsidRPr="001C740C">
              <w:rPr>
                <w:b/>
                <w:lang w:val="sr-Cyrl-CS"/>
              </w:rPr>
              <w:t xml:space="preserve"> или више</w:t>
            </w:r>
          </w:p>
        </w:tc>
        <w:tc>
          <w:tcPr>
            <w:tcW w:w="4819" w:type="dxa"/>
            <w:shd w:val="clear" w:color="auto" w:fill="auto"/>
            <w:vAlign w:val="center"/>
          </w:tcPr>
          <w:p w:rsidR="00892062" w:rsidRPr="001C740C" w:rsidRDefault="00EB653F" w:rsidP="00F83F69">
            <w:pPr>
              <w:jc w:val="center"/>
              <w:rPr>
                <w:b/>
              </w:rPr>
            </w:pPr>
            <w:r w:rsidRPr="001C740C">
              <w:rPr>
                <w:b/>
                <w:lang w:val="sr-Cyrl-CS"/>
              </w:rPr>
              <w:t xml:space="preserve">Могући термин од </w:t>
            </w:r>
            <w:r w:rsidR="00892062" w:rsidRPr="001C740C">
              <w:rPr>
                <w:b/>
                <w:lang w:val="sr-Cyrl-CS"/>
              </w:rPr>
              <w:t>00</w:t>
            </w:r>
            <w:r w:rsidR="00901044" w:rsidRPr="001C740C">
              <w:rPr>
                <w:b/>
              </w:rPr>
              <w:t>,00</w:t>
            </w:r>
            <w:r w:rsidR="00892062" w:rsidRPr="001C740C">
              <w:rPr>
                <w:b/>
              </w:rPr>
              <w:t xml:space="preserve"> h</w:t>
            </w:r>
            <w:r w:rsidR="00892062" w:rsidRPr="001C740C">
              <w:rPr>
                <w:b/>
                <w:lang w:val="sr-Cyrl-CS"/>
              </w:rPr>
              <w:t xml:space="preserve"> -24</w:t>
            </w:r>
            <w:r w:rsidR="00901044" w:rsidRPr="001C740C">
              <w:rPr>
                <w:b/>
              </w:rPr>
              <w:t>,00</w:t>
            </w:r>
            <w:r w:rsidR="00892062" w:rsidRPr="001C740C">
              <w:rPr>
                <w:b/>
                <w:lang w:val="sr-Cyrl-CS"/>
              </w:rPr>
              <w:t xml:space="preserve"> </w:t>
            </w:r>
            <w:r w:rsidR="00892062" w:rsidRPr="001C740C">
              <w:rPr>
                <w:b/>
              </w:rPr>
              <w:t>h</w:t>
            </w:r>
          </w:p>
          <w:p w:rsidR="00EB653F" w:rsidRPr="001C740C" w:rsidRDefault="00EB653F" w:rsidP="00F83F69">
            <w:pPr>
              <w:jc w:val="center"/>
              <w:rPr>
                <w:b/>
              </w:rPr>
            </w:pPr>
            <w:r w:rsidRPr="001C740C">
              <w:rPr>
                <w:b/>
              </w:rPr>
              <w:t xml:space="preserve">По динамичком плану наручиоца </w:t>
            </w:r>
          </w:p>
        </w:tc>
      </w:tr>
      <w:tr w:rsidR="00892062" w:rsidRPr="001C740C" w:rsidTr="00F83F69">
        <w:trPr>
          <w:trHeight w:val="789"/>
        </w:trPr>
        <w:tc>
          <w:tcPr>
            <w:tcW w:w="648" w:type="dxa"/>
            <w:shd w:val="clear" w:color="auto" w:fill="auto"/>
            <w:vAlign w:val="center"/>
          </w:tcPr>
          <w:p w:rsidR="00892062" w:rsidRPr="001C740C" w:rsidRDefault="00F143D6" w:rsidP="00F83F69">
            <w:pPr>
              <w:jc w:val="center"/>
              <w:rPr>
                <w:b/>
                <w:lang w:val="sr-Cyrl-CS"/>
              </w:rPr>
            </w:pPr>
            <w:r w:rsidRPr="001C740C">
              <w:rPr>
                <w:b/>
              </w:rPr>
              <w:t>2</w:t>
            </w:r>
            <w:r w:rsidR="00892062" w:rsidRPr="001C740C">
              <w:rPr>
                <w:b/>
                <w:lang w:val="sr-Cyrl-CS"/>
              </w:rPr>
              <w:t>.</w:t>
            </w:r>
          </w:p>
        </w:tc>
        <w:tc>
          <w:tcPr>
            <w:tcW w:w="2880" w:type="dxa"/>
            <w:shd w:val="clear" w:color="auto" w:fill="auto"/>
            <w:vAlign w:val="center"/>
          </w:tcPr>
          <w:p w:rsidR="00892062" w:rsidRPr="001C740C" w:rsidRDefault="00F143D6" w:rsidP="00F83F69">
            <w:pPr>
              <w:jc w:val="center"/>
              <w:rPr>
                <w:b/>
                <w:lang w:val="sr-Cyrl-CS"/>
              </w:rPr>
            </w:pPr>
            <w:r w:rsidRPr="001C740C">
              <w:rPr>
                <w:b/>
                <w:bCs/>
              </w:rPr>
              <w:t>Д</w:t>
            </w:r>
            <w:r w:rsidR="00892062" w:rsidRPr="001C740C">
              <w:rPr>
                <w:b/>
                <w:bCs/>
                <w:lang w:val="sr-Cyrl-CS"/>
              </w:rPr>
              <w:t>одатно ангажовање по потреби на захтев наручиоца</w:t>
            </w:r>
          </w:p>
        </w:tc>
        <w:tc>
          <w:tcPr>
            <w:tcW w:w="2399" w:type="dxa"/>
            <w:shd w:val="clear" w:color="auto" w:fill="auto"/>
            <w:vAlign w:val="center"/>
          </w:tcPr>
          <w:p w:rsidR="00892062" w:rsidRPr="001C740C" w:rsidRDefault="00F143D6" w:rsidP="00F83F69">
            <w:pPr>
              <w:jc w:val="center"/>
              <w:rPr>
                <w:b/>
                <w:lang w:val="sr-Cyrl-CS"/>
              </w:rPr>
            </w:pPr>
            <w:r w:rsidRPr="001C740C">
              <w:rPr>
                <w:b/>
                <w:lang w:val="sr-Cyrl-CS"/>
              </w:rPr>
              <w:t>По потреби</w:t>
            </w:r>
          </w:p>
        </w:tc>
        <w:tc>
          <w:tcPr>
            <w:tcW w:w="4819" w:type="dxa"/>
            <w:shd w:val="clear" w:color="auto" w:fill="auto"/>
            <w:vAlign w:val="center"/>
          </w:tcPr>
          <w:p w:rsidR="00892062" w:rsidRPr="001C740C" w:rsidRDefault="00F143D6" w:rsidP="00F83F69">
            <w:pPr>
              <w:jc w:val="center"/>
              <w:rPr>
                <w:b/>
                <w:lang w:val="sr-Cyrl-CS"/>
              </w:rPr>
            </w:pPr>
            <w:r w:rsidRPr="001C740C">
              <w:rPr>
                <w:b/>
                <w:lang w:val="sr-Cyrl-CS"/>
              </w:rPr>
              <w:t>По потреби</w:t>
            </w:r>
          </w:p>
        </w:tc>
      </w:tr>
    </w:tbl>
    <w:p w:rsidR="00EB653F" w:rsidRPr="001C740C" w:rsidRDefault="00EB653F" w:rsidP="000E240D">
      <w:pPr>
        <w:ind w:left="-180"/>
        <w:jc w:val="both"/>
        <w:rPr>
          <w:b/>
          <w:lang w:val="sr-Cyrl-CS"/>
        </w:rPr>
      </w:pPr>
    </w:p>
    <w:p w:rsidR="000E240D" w:rsidRPr="003176B4" w:rsidRDefault="003C084F" w:rsidP="000E240D">
      <w:pPr>
        <w:ind w:left="-180"/>
        <w:jc w:val="both"/>
        <w:rPr>
          <w:b/>
        </w:rPr>
      </w:pPr>
      <w:r w:rsidRPr="001C740C">
        <w:rPr>
          <w:b/>
          <w:lang w:val="sr-Cyrl-CS"/>
        </w:rPr>
        <w:t xml:space="preserve">Укупна количина радних сати </w:t>
      </w:r>
      <w:r w:rsidR="000E240D" w:rsidRPr="001C740C">
        <w:rPr>
          <w:b/>
        </w:rPr>
        <w:t xml:space="preserve">: </w:t>
      </w:r>
      <w:r w:rsidR="007448ED">
        <w:rPr>
          <w:b/>
          <w:lang w:val="sr-Cyrl-CS"/>
        </w:rPr>
        <w:t>12</w:t>
      </w:r>
      <w:r w:rsidR="00071742" w:rsidRPr="001C740C">
        <w:rPr>
          <w:b/>
          <w:lang w:val="sr-Cyrl-CS"/>
        </w:rPr>
        <w:t>.000</w:t>
      </w:r>
      <w:r w:rsidR="003176B4">
        <w:rPr>
          <w:b/>
          <w:lang w:val="sr-Cyrl-CS"/>
        </w:rPr>
        <w:t xml:space="preserve"> </w:t>
      </w:r>
      <w:r w:rsidR="003176B4">
        <w:rPr>
          <w:b/>
        </w:rPr>
        <w:t>h</w:t>
      </w:r>
    </w:p>
    <w:p w:rsidR="00892062" w:rsidRPr="001C740C" w:rsidRDefault="00892062" w:rsidP="00892062">
      <w:pPr>
        <w:ind w:left="-180"/>
        <w:jc w:val="both"/>
        <w:rPr>
          <w:b/>
          <w:lang w:val="sr-Cyrl-CS"/>
        </w:rPr>
      </w:pPr>
    </w:p>
    <w:p w:rsidR="00A83D38" w:rsidRPr="001C740C" w:rsidRDefault="00A83D38" w:rsidP="000100FD">
      <w:pPr>
        <w:ind w:left="-180"/>
        <w:jc w:val="both"/>
        <w:rPr>
          <w:b/>
          <w:lang w:val="sr-Cyrl-CS"/>
        </w:rPr>
      </w:pPr>
    </w:p>
    <w:p w:rsidR="000100FD" w:rsidRPr="001C740C" w:rsidRDefault="000100FD" w:rsidP="000100FD">
      <w:pPr>
        <w:ind w:left="-180"/>
        <w:jc w:val="both"/>
        <w:rPr>
          <w:lang w:val="sr-Cyrl-CS"/>
        </w:rPr>
      </w:pPr>
      <w:r w:rsidRPr="001C740C">
        <w:rPr>
          <w:b/>
          <w:lang w:val="sr-Cyrl-CS"/>
        </w:rPr>
        <w:t xml:space="preserve">НАПОМЕНА: </w:t>
      </w:r>
      <w:r w:rsidRPr="001C740C">
        <w:rPr>
          <w:b/>
          <w:i/>
          <w:u w:val="single"/>
          <w:lang w:val="sr-Cyrl-CS"/>
        </w:rPr>
        <w:t xml:space="preserve">Понуђачи дају цену за пружање предметних услуга по </w:t>
      </w:r>
      <w:r w:rsidR="0022284A" w:rsidRPr="001C740C">
        <w:rPr>
          <w:b/>
          <w:i/>
          <w:u w:val="single"/>
          <w:lang w:val="sr-Cyrl-CS"/>
        </w:rPr>
        <w:t xml:space="preserve">радном </w:t>
      </w:r>
      <w:r w:rsidRPr="001C740C">
        <w:rPr>
          <w:b/>
          <w:i/>
          <w:u w:val="single"/>
          <w:lang w:val="sr-Cyrl-CS"/>
        </w:rPr>
        <w:t xml:space="preserve">сату за период </w:t>
      </w:r>
      <w:r w:rsidR="00DB5FCB" w:rsidRPr="001C740C">
        <w:rPr>
          <w:b/>
          <w:i/>
          <w:u w:val="single"/>
          <w:lang w:val="sr-Cyrl-CS"/>
        </w:rPr>
        <w:t>важења Уговора</w:t>
      </w:r>
      <w:r w:rsidRPr="001C740C">
        <w:rPr>
          <w:b/>
          <w:lang w:val="sr-Cyrl-CS"/>
        </w:rPr>
        <w:t>.</w:t>
      </w:r>
      <w:r w:rsidRPr="001C740C">
        <w:rPr>
          <w:lang w:val="sr-Cyrl-CS"/>
        </w:rPr>
        <w:t xml:space="preserve"> </w:t>
      </w:r>
    </w:p>
    <w:p w:rsidR="000100FD" w:rsidRPr="001C740C" w:rsidRDefault="000100FD" w:rsidP="000100FD">
      <w:pPr>
        <w:ind w:left="-180"/>
        <w:jc w:val="both"/>
        <w:rPr>
          <w:b/>
          <w:sz w:val="22"/>
          <w:szCs w:val="22"/>
          <w:lang w:val="ru-RU"/>
        </w:rPr>
      </w:pPr>
    </w:p>
    <w:p w:rsidR="006169F4" w:rsidRPr="001C740C" w:rsidRDefault="006169F4" w:rsidP="000100FD">
      <w:pPr>
        <w:ind w:left="-180"/>
        <w:jc w:val="both"/>
        <w:rPr>
          <w:b/>
          <w:sz w:val="22"/>
          <w:szCs w:val="22"/>
          <w:lang w:val="ru-RU"/>
        </w:rPr>
      </w:pPr>
    </w:p>
    <w:p w:rsidR="006169F4" w:rsidRPr="001C740C" w:rsidRDefault="006169F4" w:rsidP="000100FD">
      <w:pPr>
        <w:ind w:left="-180"/>
        <w:jc w:val="both"/>
        <w:rPr>
          <w:b/>
          <w:sz w:val="22"/>
          <w:szCs w:val="22"/>
          <w:lang w:val="ru-RU"/>
        </w:rPr>
      </w:pPr>
    </w:p>
    <w:p w:rsidR="006169F4" w:rsidRPr="001C740C" w:rsidRDefault="006169F4" w:rsidP="000100FD">
      <w:pPr>
        <w:ind w:left="-180"/>
        <w:jc w:val="both"/>
        <w:rPr>
          <w:b/>
          <w:sz w:val="22"/>
          <w:szCs w:val="22"/>
          <w:lang w:val="ru-RU"/>
        </w:rPr>
      </w:pPr>
    </w:p>
    <w:p w:rsidR="000100FD" w:rsidRPr="001C740C" w:rsidRDefault="00E47EE2" w:rsidP="000100FD">
      <w:pPr>
        <w:ind w:firstLine="720"/>
        <w:rPr>
          <w:lang w:val="ru-RU"/>
        </w:rPr>
      </w:pPr>
      <w:r w:rsidRPr="001C740C">
        <w:rPr>
          <w:lang w:val="ru-RU"/>
        </w:rPr>
        <w:t xml:space="preserve">  </w:t>
      </w:r>
      <w:r w:rsidR="000100FD" w:rsidRPr="001C740C">
        <w:rPr>
          <w:lang w:val="ru-RU"/>
        </w:rPr>
        <w:t>Место</w:t>
      </w:r>
    </w:p>
    <w:tbl>
      <w:tblPr>
        <w:tblW w:w="5000" w:type="pct"/>
        <w:tblLook w:val="0000" w:firstRow="0" w:lastRow="0" w:firstColumn="0" w:lastColumn="0" w:noHBand="0" w:noVBand="0"/>
      </w:tblPr>
      <w:tblGrid>
        <w:gridCol w:w="3654"/>
        <w:gridCol w:w="3131"/>
        <w:gridCol w:w="3653"/>
      </w:tblGrid>
      <w:tr w:rsidR="000100FD" w:rsidRPr="001C740C">
        <w:trPr>
          <w:trHeight w:val="288"/>
        </w:trPr>
        <w:tc>
          <w:tcPr>
            <w:tcW w:w="1750" w:type="pct"/>
            <w:vAlign w:val="center"/>
          </w:tcPr>
          <w:p w:rsidR="000100FD" w:rsidRPr="001C740C" w:rsidRDefault="000100FD" w:rsidP="004B38CD">
            <w:pPr>
              <w:pStyle w:val="Footer"/>
              <w:rPr>
                <w:rFonts w:ascii="Times New Roman" w:hAnsi="Times New Roman" w:cs="Times New Roman"/>
                <w:bCs/>
                <w:lang w:val="ru-RU"/>
              </w:rPr>
            </w:pPr>
            <w:r w:rsidRPr="001C740C">
              <w:rPr>
                <w:rFonts w:ascii="Times New Roman" w:hAnsi="Times New Roman" w:cs="Times New Roman"/>
                <w:bCs/>
                <w:lang w:val="ru-RU"/>
              </w:rPr>
              <w:t xml:space="preserve">    Датум</w:t>
            </w:r>
          </w:p>
        </w:tc>
        <w:tc>
          <w:tcPr>
            <w:tcW w:w="1500" w:type="pct"/>
            <w:vAlign w:val="center"/>
          </w:tcPr>
          <w:p w:rsidR="000100FD" w:rsidRPr="001C740C" w:rsidRDefault="000100FD" w:rsidP="004B38CD">
            <w:pPr>
              <w:pStyle w:val="Footer"/>
              <w:jc w:val="center"/>
              <w:rPr>
                <w:rFonts w:ascii="Times New Roman" w:hAnsi="Times New Roman" w:cs="Times New Roman"/>
                <w:bCs/>
                <w:lang w:val="ru-RU"/>
              </w:rPr>
            </w:pPr>
            <w:r w:rsidRPr="001C740C">
              <w:rPr>
                <w:rFonts w:ascii="Times New Roman" w:hAnsi="Times New Roman" w:cs="Times New Roman"/>
                <w:bCs/>
                <w:lang w:val="ru-RU"/>
              </w:rPr>
              <w:t>МП</w:t>
            </w:r>
          </w:p>
        </w:tc>
        <w:tc>
          <w:tcPr>
            <w:tcW w:w="1750" w:type="pct"/>
            <w:vAlign w:val="center"/>
          </w:tcPr>
          <w:p w:rsidR="000100FD" w:rsidRPr="001C740C" w:rsidRDefault="000100FD" w:rsidP="004B38CD">
            <w:pPr>
              <w:pStyle w:val="Footer"/>
              <w:jc w:val="center"/>
              <w:rPr>
                <w:rFonts w:ascii="Times New Roman" w:hAnsi="Times New Roman" w:cs="Times New Roman"/>
                <w:bCs/>
                <w:lang w:val="ru-RU"/>
              </w:rPr>
            </w:pPr>
            <w:r w:rsidRPr="001C740C">
              <w:rPr>
                <w:rFonts w:ascii="Times New Roman" w:hAnsi="Times New Roman" w:cs="Times New Roman"/>
                <w:bCs/>
                <w:lang w:val="ru-RU"/>
              </w:rPr>
              <w:t>Потпис овлашћеног лица понуђача</w:t>
            </w:r>
          </w:p>
        </w:tc>
      </w:tr>
    </w:tbl>
    <w:p w:rsidR="00F84A60" w:rsidRPr="001C740C" w:rsidRDefault="00F84A60" w:rsidP="00C03064">
      <w:pPr>
        <w:rPr>
          <w:b/>
          <w:sz w:val="28"/>
          <w:szCs w:val="28"/>
          <w:u w:val="single"/>
          <w:lang w:val="ru-RU"/>
        </w:rPr>
      </w:pPr>
    </w:p>
    <w:p w:rsidR="004D0CD8" w:rsidRPr="001C740C" w:rsidRDefault="004D0CD8" w:rsidP="00C03064">
      <w:pPr>
        <w:rPr>
          <w:b/>
          <w:sz w:val="28"/>
          <w:szCs w:val="28"/>
          <w:u w:val="single"/>
          <w:lang w:val="ru-RU"/>
        </w:rPr>
      </w:pPr>
    </w:p>
    <w:p w:rsidR="007B432F" w:rsidRPr="001C740C" w:rsidRDefault="007B432F" w:rsidP="00C03064">
      <w:pPr>
        <w:rPr>
          <w:b/>
          <w:sz w:val="28"/>
          <w:szCs w:val="28"/>
          <w:u w:val="single"/>
          <w:lang w:val="ru-RU"/>
        </w:rPr>
      </w:pPr>
    </w:p>
    <w:p w:rsidR="007B432F" w:rsidRPr="001C740C" w:rsidRDefault="007B432F" w:rsidP="00C03064">
      <w:pPr>
        <w:rPr>
          <w:b/>
          <w:sz w:val="28"/>
          <w:szCs w:val="28"/>
          <w:u w:val="single"/>
          <w:lang w:val="ru-RU"/>
        </w:rPr>
      </w:pPr>
    </w:p>
    <w:p w:rsidR="00F143D6" w:rsidRPr="001C740C" w:rsidRDefault="00F143D6" w:rsidP="00C03064">
      <w:pPr>
        <w:rPr>
          <w:b/>
          <w:sz w:val="28"/>
          <w:szCs w:val="28"/>
          <w:u w:val="single"/>
          <w:lang w:val="ru-RU"/>
        </w:rPr>
      </w:pPr>
    </w:p>
    <w:p w:rsidR="00F143D6" w:rsidRPr="001C740C" w:rsidRDefault="00F143D6" w:rsidP="00C03064">
      <w:pPr>
        <w:rPr>
          <w:b/>
          <w:sz w:val="28"/>
          <w:szCs w:val="28"/>
          <w:u w:val="single"/>
          <w:lang w:val="ru-RU"/>
        </w:rPr>
      </w:pPr>
    </w:p>
    <w:p w:rsidR="00F143D6" w:rsidRPr="001C740C" w:rsidRDefault="00F143D6" w:rsidP="00C03064">
      <w:pPr>
        <w:rPr>
          <w:b/>
          <w:sz w:val="28"/>
          <w:szCs w:val="28"/>
          <w:u w:val="single"/>
          <w:lang w:val="ru-RU"/>
        </w:rPr>
      </w:pPr>
    </w:p>
    <w:p w:rsidR="00F143D6" w:rsidRPr="001C740C" w:rsidRDefault="00F143D6" w:rsidP="00C03064">
      <w:pPr>
        <w:rPr>
          <w:b/>
          <w:sz w:val="28"/>
          <w:szCs w:val="28"/>
          <w:u w:val="single"/>
          <w:lang w:val="ru-RU"/>
        </w:rPr>
      </w:pPr>
    </w:p>
    <w:p w:rsidR="00F143D6" w:rsidRPr="001C740C" w:rsidRDefault="00F143D6" w:rsidP="00C03064">
      <w:pPr>
        <w:rPr>
          <w:b/>
          <w:sz w:val="28"/>
          <w:szCs w:val="28"/>
          <w:u w:val="single"/>
          <w:lang w:val="ru-RU"/>
        </w:rPr>
      </w:pPr>
    </w:p>
    <w:p w:rsidR="00F143D6" w:rsidRPr="001C740C" w:rsidRDefault="00F143D6" w:rsidP="00C03064">
      <w:pPr>
        <w:rPr>
          <w:b/>
          <w:sz w:val="28"/>
          <w:szCs w:val="28"/>
          <w:u w:val="single"/>
          <w:lang w:val="ru-RU"/>
        </w:rPr>
      </w:pPr>
    </w:p>
    <w:p w:rsidR="00F143D6" w:rsidRPr="001C740C" w:rsidRDefault="00F143D6" w:rsidP="00C03064">
      <w:pPr>
        <w:rPr>
          <w:b/>
          <w:sz w:val="28"/>
          <w:szCs w:val="28"/>
          <w:u w:val="single"/>
          <w:lang w:val="ru-RU"/>
        </w:rPr>
      </w:pPr>
    </w:p>
    <w:p w:rsidR="00F143D6" w:rsidRPr="001C740C" w:rsidRDefault="00F143D6" w:rsidP="00C03064">
      <w:pPr>
        <w:rPr>
          <w:b/>
          <w:sz w:val="28"/>
          <w:szCs w:val="28"/>
          <w:u w:val="single"/>
          <w:lang w:val="ru-RU"/>
        </w:rPr>
      </w:pPr>
    </w:p>
    <w:p w:rsidR="00071742" w:rsidRPr="001C740C" w:rsidRDefault="00071742" w:rsidP="00C03064">
      <w:pPr>
        <w:rPr>
          <w:b/>
          <w:sz w:val="28"/>
          <w:szCs w:val="28"/>
          <w:u w:val="single"/>
          <w:lang w:val="ru-RU"/>
        </w:rPr>
      </w:pPr>
    </w:p>
    <w:p w:rsidR="00071742" w:rsidRPr="001C740C" w:rsidRDefault="00071742" w:rsidP="00C03064">
      <w:pPr>
        <w:rPr>
          <w:b/>
          <w:sz w:val="28"/>
          <w:szCs w:val="28"/>
          <w:u w:val="single"/>
          <w:lang w:val="ru-RU"/>
        </w:rPr>
      </w:pPr>
    </w:p>
    <w:p w:rsidR="00071742" w:rsidRPr="001C740C" w:rsidRDefault="00071742" w:rsidP="00C03064">
      <w:pPr>
        <w:rPr>
          <w:b/>
          <w:sz w:val="28"/>
          <w:szCs w:val="28"/>
          <w:u w:val="single"/>
          <w:lang w:val="ru-RU"/>
        </w:rPr>
      </w:pPr>
    </w:p>
    <w:p w:rsidR="00071742" w:rsidRPr="001C740C" w:rsidRDefault="00071742" w:rsidP="00C03064">
      <w:pPr>
        <w:rPr>
          <w:b/>
          <w:sz w:val="28"/>
          <w:szCs w:val="28"/>
          <w:u w:val="single"/>
          <w:lang w:val="ru-RU"/>
        </w:rPr>
      </w:pPr>
    </w:p>
    <w:p w:rsidR="00071742" w:rsidRPr="001C740C" w:rsidRDefault="00071742" w:rsidP="00C03064">
      <w:pPr>
        <w:rPr>
          <w:b/>
          <w:sz w:val="28"/>
          <w:szCs w:val="28"/>
          <w:u w:val="single"/>
          <w:lang w:val="ru-RU"/>
        </w:rPr>
      </w:pPr>
    </w:p>
    <w:p w:rsidR="00F143D6" w:rsidRPr="001C740C" w:rsidRDefault="00F143D6" w:rsidP="00C03064">
      <w:pPr>
        <w:rPr>
          <w:b/>
          <w:sz w:val="28"/>
          <w:szCs w:val="28"/>
          <w:u w:val="single"/>
          <w:lang w:val="ru-RU"/>
        </w:rPr>
      </w:pPr>
    </w:p>
    <w:p w:rsidR="00F143D6" w:rsidRPr="001C740C" w:rsidRDefault="00F143D6" w:rsidP="00C03064">
      <w:pPr>
        <w:rPr>
          <w:b/>
          <w:sz w:val="28"/>
          <w:szCs w:val="28"/>
          <w:u w:val="single"/>
          <w:lang w:val="ru-RU"/>
        </w:rPr>
      </w:pPr>
    </w:p>
    <w:p w:rsidR="00F143D6" w:rsidRPr="001C740C" w:rsidRDefault="00F143D6" w:rsidP="00C03064">
      <w:pPr>
        <w:rPr>
          <w:b/>
          <w:sz w:val="28"/>
          <w:szCs w:val="28"/>
          <w:u w:val="single"/>
          <w:lang w:val="ru-RU"/>
        </w:rPr>
      </w:pPr>
    </w:p>
    <w:p w:rsidR="00E81721" w:rsidRPr="001C740C" w:rsidRDefault="00E81721" w:rsidP="00C03064">
      <w:pPr>
        <w:rPr>
          <w:b/>
          <w:sz w:val="28"/>
          <w:szCs w:val="28"/>
          <w:u w:val="single"/>
        </w:rPr>
      </w:pPr>
    </w:p>
    <w:p w:rsidR="00901044" w:rsidRPr="001C740C" w:rsidRDefault="00901044" w:rsidP="00C03064">
      <w:pPr>
        <w:rPr>
          <w:b/>
          <w:u w:val="single"/>
        </w:rPr>
      </w:pPr>
    </w:p>
    <w:p w:rsidR="00C03064" w:rsidRPr="001C740C" w:rsidRDefault="00C03064" w:rsidP="00C03064">
      <w:pPr>
        <w:rPr>
          <w:b/>
          <w:lang w:val="ru-RU"/>
        </w:rPr>
      </w:pPr>
      <w:r w:rsidRPr="001C740C">
        <w:rPr>
          <w:b/>
          <w:u w:val="single"/>
          <w:lang w:val="ru-RU"/>
        </w:rPr>
        <w:t>ПРИЛОГ 6</w:t>
      </w:r>
      <w:r w:rsidRPr="001C740C">
        <w:rPr>
          <w:b/>
          <w:lang w:val="ru-RU"/>
        </w:rPr>
        <w:t>. ОБРАЗАЦ ПОНУДЕ</w:t>
      </w:r>
    </w:p>
    <w:p w:rsidR="00C03064" w:rsidRPr="001C740C" w:rsidRDefault="00C03064" w:rsidP="00C03064">
      <w:pPr>
        <w:tabs>
          <w:tab w:val="left" w:pos="5580"/>
          <w:tab w:val="left" w:pos="9360"/>
          <w:tab w:val="left" w:pos="9540"/>
        </w:tabs>
        <w:ind w:right="540"/>
        <w:rPr>
          <w:b/>
          <w:sz w:val="16"/>
          <w:szCs w:val="16"/>
          <w:lang w:val="ru-RU"/>
        </w:rPr>
      </w:pPr>
    </w:p>
    <w:p w:rsidR="00C03064" w:rsidRPr="001C740C" w:rsidRDefault="00C03064" w:rsidP="00C03064">
      <w:pPr>
        <w:tabs>
          <w:tab w:val="left" w:leader="underscore" w:pos="5670"/>
        </w:tabs>
        <w:jc w:val="both"/>
        <w:rPr>
          <w:bCs/>
          <w:lang w:val="ru-RU"/>
        </w:rPr>
      </w:pPr>
      <w:r w:rsidRPr="001C740C">
        <w:rPr>
          <w:iCs/>
          <w:lang w:val="ru-RU"/>
        </w:rPr>
        <w:t>Понуда бр</w:t>
      </w:r>
      <w:r w:rsidR="00032150" w:rsidRPr="001C740C">
        <w:rPr>
          <w:iCs/>
          <w:lang w:val="ru-RU"/>
        </w:rPr>
        <w:t>ој</w:t>
      </w:r>
      <w:r w:rsidRPr="001C740C">
        <w:rPr>
          <w:iCs/>
        </w:rPr>
        <w:t xml:space="preserve"> ________________ </w:t>
      </w:r>
      <w:r w:rsidRPr="001C740C">
        <w:rPr>
          <w:iCs/>
          <w:lang w:val="ru-RU"/>
        </w:rPr>
        <w:t>од</w:t>
      </w:r>
      <w:r w:rsidRPr="001C740C">
        <w:rPr>
          <w:iCs/>
        </w:rPr>
        <w:t xml:space="preserve"> ________________ </w:t>
      </w:r>
      <w:r w:rsidRPr="001C740C">
        <w:rPr>
          <w:iCs/>
          <w:lang w:val="ru-RU"/>
        </w:rPr>
        <w:t xml:space="preserve">за </w:t>
      </w:r>
      <w:r w:rsidRPr="001C740C">
        <w:rPr>
          <w:lang w:val="ru-RU"/>
        </w:rPr>
        <w:t>набавк</w:t>
      </w:r>
      <w:r w:rsidRPr="001C740C">
        <w:rPr>
          <w:lang w:val="sr-Cyrl-CS"/>
        </w:rPr>
        <w:t>у услуг</w:t>
      </w:r>
      <w:r w:rsidR="007D6591" w:rsidRPr="001C740C">
        <w:t>е</w:t>
      </w:r>
      <w:r w:rsidRPr="001C740C">
        <w:rPr>
          <w:b/>
          <w:bCs/>
          <w:lang w:val="ru-RU"/>
        </w:rPr>
        <w:t xml:space="preserve"> </w:t>
      </w:r>
      <w:r w:rsidR="006F7E0E" w:rsidRPr="001C740C">
        <w:rPr>
          <w:bCs/>
          <w:lang w:val="ru-RU"/>
        </w:rPr>
        <w:t>физичко-техничког и противпожарног обезбеђења</w:t>
      </w:r>
      <w:r w:rsidR="006A6E20" w:rsidRPr="001C740C">
        <w:rPr>
          <w:bCs/>
        </w:rPr>
        <w:t>,</w:t>
      </w:r>
      <w:r w:rsidR="006F7E0E" w:rsidRPr="001C740C">
        <w:rPr>
          <w:bCs/>
          <w:lang w:val="ru-RU"/>
        </w:rPr>
        <w:t xml:space="preserve"> за потребе</w:t>
      </w:r>
      <w:r w:rsidR="006F7E0E" w:rsidRPr="001C740C">
        <w:rPr>
          <w:lang w:val="sr-Cyrl-CS"/>
        </w:rPr>
        <w:t xml:space="preserve"> </w:t>
      </w:r>
      <w:r w:rsidR="00271E23" w:rsidRPr="001C740C">
        <w:rPr>
          <w:lang w:val="sr-Cyrl-CS"/>
        </w:rPr>
        <w:t>Установе Спортски центар „Ибар“</w:t>
      </w:r>
      <w:r w:rsidR="00271E23" w:rsidRPr="001C740C">
        <w:t xml:space="preserve"> </w:t>
      </w:r>
      <w:r w:rsidR="00271E23" w:rsidRPr="001C740C">
        <w:rPr>
          <w:lang w:val="sr-Cyrl-CS"/>
        </w:rPr>
        <w:t xml:space="preserve">Краљево </w:t>
      </w:r>
      <w:r w:rsidR="007448ED">
        <w:t>за 202</w:t>
      </w:r>
      <w:r w:rsidR="007448ED">
        <w:rPr>
          <w:lang w:val="sr-Cyrl-RS"/>
        </w:rPr>
        <w:t>1</w:t>
      </w:r>
      <w:r w:rsidR="00271E23" w:rsidRPr="001C740C">
        <w:t xml:space="preserve">. </w:t>
      </w:r>
      <w:proofErr w:type="gramStart"/>
      <w:r w:rsidR="00271E23" w:rsidRPr="001C740C">
        <w:t>годину</w:t>
      </w:r>
      <w:proofErr w:type="gramEnd"/>
      <w:r w:rsidR="00271E23" w:rsidRPr="001C740C">
        <w:t>.</w:t>
      </w:r>
    </w:p>
    <w:p w:rsidR="00C03064" w:rsidRPr="001C740C" w:rsidRDefault="00C03064" w:rsidP="00C03064">
      <w:pPr>
        <w:jc w:val="both"/>
        <w:rPr>
          <w:iCs/>
          <w:sz w:val="16"/>
          <w:szCs w:val="16"/>
        </w:rPr>
      </w:pPr>
    </w:p>
    <w:p w:rsidR="00C03064" w:rsidRPr="001C740C" w:rsidRDefault="00C03064" w:rsidP="00C03064">
      <w:pPr>
        <w:rPr>
          <w:b/>
          <w:bCs/>
          <w:iCs/>
          <w:lang w:val="sr-Cyrl-CS"/>
        </w:rPr>
      </w:pPr>
      <w:proofErr w:type="gramStart"/>
      <w:r w:rsidRPr="001C740C">
        <w:rPr>
          <w:b/>
          <w:bCs/>
          <w:iCs/>
        </w:rPr>
        <w:t>1)ОПШТИ</w:t>
      </w:r>
      <w:proofErr w:type="gramEnd"/>
      <w:r w:rsidRPr="001C740C">
        <w:rPr>
          <w:b/>
          <w:bCs/>
          <w:iCs/>
        </w:rPr>
        <w:t xml:space="preserve"> ПОДАЦИ О ПОНУЂАЧУ</w:t>
      </w:r>
    </w:p>
    <w:p w:rsidR="00C03064" w:rsidRPr="001C740C" w:rsidRDefault="00C03064" w:rsidP="00C03064">
      <w:pPr>
        <w:rPr>
          <w:iCs/>
          <w:lang w:val="sr-Cyrl-CS"/>
        </w:rPr>
      </w:pPr>
    </w:p>
    <w:tbl>
      <w:tblPr>
        <w:tblW w:w="10203" w:type="dxa"/>
        <w:tblInd w:w="-15" w:type="dxa"/>
        <w:tblLayout w:type="fixed"/>
        <w:tblLook w:val="0000" w:firstRow="0" w:lastRow="0" w:firstColumn="0" w:lastColumn="0" w:noHBand="0" w:noVBand="0"/>
      </w:tblPr>
      <w:tblGrid>
        <w:gridCol w:w="4857"/>
        <w:gridCol w:w="5346"/>
      </w:tblGrid>
      <w:tr w:rsidR="00C03064" w:rsidRPr="001C740C">
        <w:tc>
          <w:tcPr>
            <w:tcW w:w="4857"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b/>
                <w:bCs/>
                <w:iCs/>
                <w:lang w:val="sr-Cyrl-CS"/>
              </w:rPr>
            </w:pPr>
            <w:r w:rsidRPr="001C740C">
              <w:rPr>
                <w:iCs/>
              </w:rPr>
              <w:t>Назив понуђача:</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rPr>
                <w:b/>
                <w:bCs/>
                <w:iCs/>
              </w:rPr>
            </w:pPr>
          </w:p>
          <w:p w:rsidR="00C03064" w:rsidRPr="001C740C" w:rsidRDefault="00C03064" w:rsidP="00C03064">
            <w:pPr>
              <w:rPr>
                <w:b/>
                <w:bCs/>
                <w:iCs/>
              </w:rPr>
            </w:pPr>
          </w:p>
          <w:p w:rsidR="00C03064" w:rsidRPr="001C740C" w:rsidRDefault="00C03064" w:rsidP="00C03064">
            <w:pPr>
              <w:rPr>
                <w:b/>
                <w:bCs/>
                <w:iCs/>
              </w:rPr>
            </w:pPr>
          </w:p>
        </w:tc>
      </w:tr>
      <w:tr w:rsidR="00C03064" w:rsidRPr="001C740C">
        <w:tc>
          <w:tcPr>
            <w:tcW w:w="4857"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b/>
                <w:bCs/>
                <w:iCs/>
                <w:lang w:val="sr-Cyrl-CS"/>
              </w:rPr>
            </w:pPr>
            <w:r w:rsidRPr="001C740C">
              <w:rPr>
                <w:iCs/>
              </w:rPr>
              <w:t>Адреса понуђача:</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rPr>
                <w:b/>
                <w:bCs/>
                <w:iCs/>
              </w:rPr>
            </w:pPr>
          </w:p>
          <w:p w:rsidR="00C03064" w:rsidRPr="001C740C" w:rsidRDefault="00C03064" w:rsidP="00C03064">
            <w:pPr>
              <w:rPr>
                <w:b/>
                <w:bCs/>
                <w:iCs/>
              </w:rPr>
            </w:pPr>
          </w:p>
          <w:p w:rsidR="00C03064" w:rsidRPr="001C740C" w:rsidRDefault="00C03064" w:rsidP="00C03064">
            <w:pPr>
              <w:rPr>
                <w:b/>
                <w:bCs/>
                <w:iCs/>
              </w:rPr>
            </w:pPr>
          </w:p>
        </w:tc>
      </w:tr>
      <w:tr w:rsidR="00C03064" w:rsidRPr="001C740C">
        <w:trPr>
          <w:trHeight w:val="365"/>
        </w:trPr>
        <w:tc>
          <w:tcPr>
            <w:tcW w:w="4857"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b/>
                <w:bCs/>
                <w:iCs/>
                <w:lang w:val="sr-Cyrl-CS"/>
              </w:rPr>
            </w:pPr>
            <w:r w:rsidRPr="001C740C">
              <w:rPr>
                <w:iCs/>
              </w:rPr>
              <w:t>Матични број понуђача:</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rPr>
                <w:b/>
                <w:bCs/>
                <w:iCs/>
              </w:rPr>
            </w:pPr>
          </w:p>
          <w:p w:rsidR="00C03064" w:rsidRPr="001C740C" w:rsidRDefault="00C03064" w:rsidP="00C03064">
            <w:pPr>
              <w:rPr>
                <w:b/>
                <w:bCs/>
                <w:iCs/>
              </w:rPr>
            </w:pPr>
          </w:p>
          <w:p w:rsidR="00C03064" w:rsidRPr="001C740C" w:rsidRDefault="00C03064" w:rsidP="00C03064">
            <w:pPr>
              <w:rPr>
                <w:b/>
                <w:bCs/>
                <w:iCs/>
              </w:rPr>
            </w:pPr>
          </w:p>
        </w:tc>
      </w:tr>
      <w:tr w:rsidR="00C03064" w:rsidRPr="001C740C">
        <w:tc>
          <w:tcPr>
            <w:tcW w:w="4857"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b/>
                <w:bCs/>
                <w:iCs/>
                <w:lang w:val="ru-RU"/>
              </w:rPr>
            </w:pPr>
            <w:r w:rsidRPr="001C740C">
              <w:rPr>
                <w:iCs/>
                <w:lang w:val="ru-RU"/>
              </w:rPr>
              <w:t>Порески идентификациони број понуђача (ПИБ):</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rPr>
                <w:b/>
                <w:bCs/>
                <w:iCs/>
                <w:lang w:val="ru-RU"/>
              </w:rPr>
            </w:pPr>
          </w:p>
        </w:tc>
      </w:tr>
      <w:tr w:rsidR="00C03064" w:rsidRPr="001C740C">
        <w:tc>
          <w:tcPr>
            <w:tcW w:w="4857"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b/>
                <w:bCs/>
                <w:iCs/>
                <w:lang w:val="sr-Cyrl-CS"/>
              </w:rPr>
            </w:pPr>
            <w:r w:rsidRPr="001C740C">
              <w:rPr>
                <w:iCs/>
              </w:rPr>
              <w:t>Име особе за контакт:</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rPr>
                <w:b/>
                <w:bCs/>
                <w:iCs/>
              </w:rPr>
            </w:pPr>
          </w:p>
          <w:p w:rsidR="00C03064" w:rsidRPr="001C740C" w:rsidRDefault="00C03064" w:rsidP="00C03064">
            <w:pPr>
              <w:rPr>
                <w:b/>
                <w:bCs/>
                <w:iCs/>
              </w:rPr>
            </w:pPr>
          </w:p>
          <w:p w:rsidR="00C03064" w:rsidRPr="001C740C" w:rsidRDefault="00C03064" w:rsidP="00C03064">
            <w:pPr>
              <w:rPr>
                <w:b/>
                <w:bCs/>
                <w:iCs/>
              </w:rPr>
            </w:pPr>
          </w:p>
        </w:tc>
      </w:tr>
      <w:tr w:rsidR="00C03064" w:rsidRPr="001C740C">
        <w:trPr>
          <w:trHeight w:val="494"/>
        </w:trPr>
        <w:tc>
          <w:tcPr>
            <w:tcW w:w="4857"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b/>
                <w:bCs/>
                <w:iCs/>
                <w:lang w:val="ru-RU"/>
              </w:rPr>
            </w:pPr>
            <w:r w:rsidRPr="001C740C">
              <w:rPr>
                <w:iCs/>
                <w:lang w:val="ru-RU"/>
              </w:rPr>
              <w:t>Електронска адреса понуђача (</w:t>
            </w:r>
            <w:r w:rsidRPr="001C740C">
              <w:rPr>
                <w:iCs/>
              </w:rPr>
              <w:t>e</w:t>
            </w:r>
            <w:r w:rsidRPr="001C740C">
              <w:rPr>
                <w:iCs/>
                <w:lang w:val="ru-RU"/>
              </w:rPr>
              <w:t>-</w:t>
            </w:r>
            <w:r w:rsidRPr="001C740C">
              <w:rPr>
                <w:iCs/>
              </w:rPr>
              <w:t>mail</w:t>
            </w:r>
            <w:r w:rsidRPr="001C740C">
              <w:rPr>
                <w:iCs/>
                <w:lang w:val="ru-RU"/>
              </w:rPr>
              <w:t>):</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rPr>
                <w:b/>
                <w:bCs/>
                <w:iCs/>
                <w:lang w:val="ru-RU"/>
              </w:rPr>
            </w:pPr>
          </w:p>
        </w:tc>
      </w:tr>
      <w:tr w:rsidR="00C03064" w:rsidRPr="001C740C">
        <w:tc>
          <w:tcPr>
            <w:tcW w:w="4857"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b/>
                <w:bCs/>
                <w:iCs/>
                <w:lang w:val="sr-Cyrl-CS"/>
              </w:rPr>
            </w:pPr>
            <w:r w:rsidRPr="001C740C">
              <w:rPr>
                <w:iCs/>
              </w:rPr>
              <w:t>Телефон:</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rPr>
                <w:b/>
                <w:bCs/>
                <w:iCs/>
              </w:rPr>
            </w:pPr>
          </w:p>
          <w:p w:rsidR="00C03064" w:rsidRPr="001C740C" w:rsidRDefault="00C03064" w:rsidP="00C03064">
            <w:pPr>
              <w:rPr>
                <w:b/>
                <w:bCs/>
                <w:iCs/>
              </w:rPr>
            </w:pPr>
          </w:p>
          <w:p w:rsidR="00C03064" w:rsidRPr="001C740C" w:rsidRDefault="00C03064" w:rsidP="00C03064">
            <w:pPr>
              <w:rPr>
                <w:b/>
                <w:bCs/>
                <w:iCs/>
              </w:rPr>
            </w:pPr>
          </w:p>
        </w:tc>
      </w:tr>
      <w:tr w:rsidR="00C03064" w:rsidRPr="001C740C">
        <w:tc>
          <w:tcPr>
            <w:tcW w:w="4857"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b/>
                <w:bCs/>
                <w:iCs/>
                <w:lang w:val="sr-Cyrl-CS"/>
              </w:rPr>
            </w:pPr>
            <w:r w:rsidRPr="001C740C">
              <w:rPr>
                <w:iCs/>
              </w:rPr>
              <w:t>Телефакс:</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rPr>
                <w:b/>
                <w:bCs/>
                <w:iCs/>
              </w:rPr>
            </w:pPr>
          </w:p>
          <w:p w:rsidR="00C03064" w:rsidRPr="001C740C" w:rsidRDefault="00C03064" w:rsidP="00C03064">
            <w:pPr>
              <w:rPr>
                <w:b/>
                <w:bCs/>
                <w:iCs/>
              </w:rPr>
            </w:pPr>
          </w:p>
          <w:p w:rsidR="00C03064" w:rsidRPr="001C740C" w:rsidRDefault="00C03064" w:rsidP="00C03064">
            <w:pPr>
              <w:rPr>
                <w:b/>
                <w:bCs/>
                <w:iCs/>
              </w:rPr>
            </w:pPr>
          </w:p>
        </w:tc>
      </w:tr>
      <w:tr w:rsidR="00C03064" w:rsidRPr="001C740C">
        <w:tc>
          <w:tcPr>
            <w:tcW w:w="4857"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b/>
                <w:bCs/>
                <w:iCs/>
                <w:lang w:val="ru-RU"/>
              </w:rPr>
            </w:pPr>
            <w:r w:rsidRPr="001C740C">
              <w:rPr>
                <w:iCs/>
                <w:lang w:val="ru-RU"/>
              </w:rPr>
              <w:t>Број рачуна понуђача и назив банке:</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rPr>
                <w:b/>
                <w:bCs/>
                <w:iCs/>
                <w:lang w:val="ru-RU"/>
              </w:rPr>
            </w:pPr>
          </w:p>
          <w:p w:rsidR="00C03064" w:rsidRPr="001C740C" w:rsidRDefault="00C03064" w:rsidP="00C03064">
            <w:pPr>
              <w:rPr>
                <w:b/>
                <w:bCs/>
                <w:iCs/>
                <w:lang w:val="ru-RU"/>
              </w:rPr>
            </w:pPr>
          </w:p>
          <w:p w:rsidR="00C03064" w:rsidRPr="001C740C" w:rsidRDefault="00C03064" w:rsidP="00C03064">
            <w:pPr>
              <w:rPr>
                <w:b/>
                <w:bCs/>
                <w:iCs/>
                <w:lang w:val="ru-RU"/>
              </w:rPr>
            </w:pPr>
          </w:p>
        </w:tc>
      </w:tr>
      <w:tr w:rsidR="00C03064" w:rsidRPr="001C740C">
        <w:tc>
          <w:tcPr>
            <w:tcW w:w="4857"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b/>
                <w:bCs/>
                <w:iCs/>
                <w:lang w:val="ru-RU"/>
              </w:rPr>
            </w:pPr>
            <w:r w:rsidRPr="001C740C">
              <w:rPr>
                <w:iCs/>
                <w:lang w:val="ru-RU"/>
              </w:rPr>
              <w:t>Лице овлашћено за потписивање уговора</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ind w:firstLine="708"/>
              <w:rPr>
                <w:b/>
                <w:bCs/>
                <w:iCs/>
                <w:lang w:val="ru-RU"/>
              </w:rPr>
            </w:pPr>
          </w:p>
          <w:p w:rsidR="00C03064" w:rsidRPr="001C740C" w:rsidRDefault="00C03064" w:rsidP="00C03064">
            <w:pPr>
              <w:ind w:firstLine="708"/>
              <w:rPr>
                <w:b/>
                <w:bCs/>
                <w:iCs/>
                <w:lang w:val="ru-RU"/>
              </w:rPr>
            </w:pPr>
          </w:p>
          <w:p w:rsidR="00C03064" w:rsidRPr="001C740C" w:rsidRDefault="00C03064" w:rsidP="00C03064">
            <w:pPr>
              <w:ind w:firstLine="708"/>
              <w:rPr>
                <w:b/>
                <w:bCs/>
                <w:iCs/>
                <w:lang w:val="ru-RU"/>
              </w:rPr>
            </w:pPr>
          </w:p>
        </w:tc>
      </w:tr>
    </w:tbl>
    <w:p w:rsidR="00C03064" w:rsidRPr="001C740C" w:rsidRDefault="00C03064" w:rsidP="00C03064">
      <w:pPr>
        <w:rPr>
          <w:sz w:val="16"/>
          <w:szCs w:val="16"/>
          <w:lang w:val="ru-RU"/>
        </w:rPr>
      </w:pPr>
    </w:p>
    <w:p w:rsidR="00C03064" w:rsidRPr="001C740C" w:rsidRDefault="00C03064" w:rsidP="00C03064">
      <w:r w:rsidRPr="001C740C">
        <w:rPr>
          <w:rFonts w:eastAsia="TimesNewRomanPSMT"/>
          <w:b/>
          <w:bCs/>
          <w:iCs/>
        </w:rPr>
        <w:t xml:space="preserve">2) ПОНУДУ ПОДНОСИ: </w:t>
      </w:r>
    </w:p>
    <w:tbl>
      <w:tblPr>
        <w:tblW w:w="0" w:type="auto"/>
        <w:tblInd w:w="-15" w:type="dxa"/>
        <w:tblLayout w:type="fixed"/>
        <w:tblLook w:val="0000" w:firstRow="0" w:lastRow="0" w:firstColumn="0" w:lastColumn="0" w:noHBand="0" w:noVBand="0"/>
      </w:tblPr>
      <w:tblGrid>
        <w:gridCol w:w="10203"/>
      </w:tblGrid>
      <w:tr w:rsidR="00C03064" w:rsidRPr="001C740C">
        <w:tc>
          <w:tcPr>
            <w:tcW w:w="10203"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jc w:val="center"/>
            </w:pPr>
          </w:p>
          <w:p w:rsidR="00C03064" w:rsidRPr="001C740C" w:rsidRDefault="00C03064" w:rsidP="00C03064">
            <w:pPr>
              <w:jc w:val="center"/>
              <w:rPr>
                <w:rFonts w:eastAsia="TimesNewRomanPSMT"/>
                <w:b/>
                <w:bCs/>
              </w:rPr>
            </w:pPr>
            <w:r w:rsidRPr="001C740C">
              <w:rPr>
                <w:rFonts w:eastAsia="TimesNewRomanPSMT"/>
                <w:b/>
                <w:bCs/>
              </w:rPr>
              <w:t xml:space="preserve">А) САМОСТАЛНО </w:t>
            </w:r>
          </w:p>
        </w:tc>
      </w:tr>
      <w:tr w:rsidR="00C03064" w:rsidRPr="001C740C">
        <w:tc>
          <w:tcPr>
            <w:tcW w:w="10203"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jc w:val="center"/>
              <w:rPr>
                <w:rFonts w:eastAsia="TimesNewRomanPSMT"/>
                <w:b/>
                <w:bCs/>
              </w:rPr>
            </w:pPr>
          </w:p>
          <w:p w:rsidR="00C03064" w:rsidRPr="001C740C" w:rsidRDefault="00C03064" w:rsidP="00C03064">
            <w:pPr>
              <w:jc w:val="center"/>
              <w:rPr>
                <w:rFonts w:eastAsia="TimesNewRomanPSMT"/>
                <w:b/>
                <w:bCs/>
              </w:rPr>
            </w:pPr>
            <w:r w:rsidRPr="001C740C">
              <w:rPr>
                <w:rFonts w:eastAsia="TimesNewRomanPSMT"/>
                <w:b/>
                <w:bCs/>
              </w:rPr>
              <w:t>Б) СА ПОДИЗВОЂАЧЕМ</w:t>
            </w:r>
          </w:p>
        </w:tc>
      </w:tr>
      <w:tr w:rsidR="00C03064" w:rsidRPr="001C740C">
        <w:tc>
          <w:tcPr>
            <w:tcW w:w="10203"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jc w:val="center"/>
              <w:rPr>
                <w:rFonts w:eastAsia="TimesNewRomanPSMT"/>
                <w:b/>
                <w:bCs/>
              </w:rPr>
            </w:pPr>
          </w:p>
          <w:p w:rsidR="00C03064" w:rsidRPr="001C740C" w:rsidRDefault="00C03064" w:rsidP="00C03064">
            <w:pPr>
              <w:jc w:val="center"/>
              <w:rPr>
                <w:b/>
                <w:iCs/>
                <w:lang w:val="ru-RU"/>
              </w:rPr>
            </w:pPr>
            <w:r w:rsidRPr="001C740C">
              <w:rPr>
                <w:rFonts w:eastAsia="TimesNewRomanPSMT"/>
                <w:b/>
                <w:bCs/>
              </w:rPr>
              <w:t>В) КАО ЗАЈЕДНИЧКУ ПОНУДУ</w:t>
            </w:r>
          </w:p>
        </w:tc>
      </w:tr>
    </w:tbl>
    <w:p w:rsidR="00C03064" w:rsidRPr="001C740C" w:rsidRDefault="00C03064" w:rsidP="00C03064">
      <w:pPr>
        <w:jc w:val="both"/>
        <w:rPr>
          <w:iCs/>
          <w:sz w:val="16"/>
          <w:szCs w:val="16"/>
          <w:lang w:val="ru-RU"/>
        </w:rPr>
      </w:pPr>
    </w:p>
    <w:p w:rsidR="00C03064" w:rsidRPr="001C740C" w:rsidRDefault="00C03064" w:rsidP="00C03064">
      <w:pPr>
        <w:jc w:val="both"/>
        <w:rPr>
          <w:b/>
          <w:iCs/>
          <w:lang w:val="ru-RU"/>
        </w:rPr>
      </w:pPr>
    </w:p>
    <w:p w:rsidR="00C03064" w:rsidRPr="001C740C" w:rsidRDefault="00C03064" w:rsidP="00C03064">
      <w:pPr>
        <w:jc w:val="both"/>
        <w:rPr>
          <w:i/>
          <w:iCs/>
          <w:lang w:val="ru-RU"/>
        </w:rPr>
      </w:pPr>
      <w:r w:rsidRPr="001C740C">
        <w:rPr>
          <w:b/>
          <w:i/>
          <w:iCs/>
          <w:lang w:val="ru-RU"/>
        </w:rPr>
        <w:lastRenderedPageBreak/>
        <w:t>Напомена:</w:t>
      </w:r>
      <w:r w:rsidRPr="001C740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92BB6" w:rsidRPr="001C740C" w:rsidRDefault="00292BB6" w:rsidP="00C03064">
      <w:pPr>
        <w:jc w:val="both"/>
        <w:rPr>
          <w:rFonts w:eastAsia="TimesNewRomanPSMT"/>
          <w:b/>
          <w:bCs/>
          <w:lang w:val="ru-RU"/>
        </w:rPr>
      </w:pPr>
    </w:p>
    <w:p w:rsidR="00C03064" w:rsidRPr="001C740C" w:rsidRDefault="00C03064" w:rsidP="00C03064">
      <w:pPr>
        <w:jc w:val="both"/>
        <w:rPr>
          <w:rFonts w:eastAsia="TimesNewRomanPSMT"/>
          <w:b/>
          <w:bCs/>
        </w:rPr>
      </w:pPr>
      <w:r w:rsidRPr="001C740C">
        <w:rPr>
          <w:rFonts w:eastAsia="TimesNewRomanPSMT"/>
          <w:b/>
          <w:bCs/>
          <w:lang w:val="sr-Cyrl-CS"/>
        </w:rPr>
        <w:t xml:space="preserve">3) </w:t>
      </w:r>
      <w:r w:rsidRPr="001C740C">
        <w:rPr>
          <w:rFonts w:eastAsia="TimesNewRomanPSMT"/>
          <w:b/>
          <w:bCs/>
        </w:rPr>
        <w:t xml:space="preserve">ПОДАЦИ О ПОДИЗВОЂАЧУ </w:t>
      </w:r>
    </w:p>
    <w:p w:rsidR="00C03064" w:rsidRPr="001C740C" w:rsidRDefault="00C03064" w:rsidP="00C03064">
      <w:pPr>
        <w:jc w:val="both"/>
      </w:pPr>
      <w:r w:rsidRPr="001C740C">
        <w:rPr>
          <w:rFonts w:eastAsia="TimesNewRomanPSMT"/>
          <w:b/>
          <w:bCs/>
        </w:rPr>
        <w:tab/>
      </w:r>
    </w:p>
    <w:tbl>
      <w:tblPr>
        <w:tblW w:w="0" w:type="auto"/>
        <w:tblInd w:w="-15" w:type="dxa"/>
        <w:tblLayout w:type="fixed"/>
        <w:tblLook w:val="0000" w:firstRow="0" w:lastRow="0" w:firstColumn="0" w:lastColumn="0" w:noHBand="0" w:noVBand="0"/>
      </w:tblPr>
      <w:tblGrid>
        <w:gridCol w:w="465"/>
        <w:gridCol w:w="4219"/>
        <w:gridCol w:w="5699"/>
      </w:tblGrid>
      <w:tr w:rsidR="00C03064" w:rsidRPr="001C740C">
        <w:tc>
          <w:tcPr>
            <w:tcW w:w="465" w:type="dxa"/>
            <w:tcBorders>
              <w:top w:val="single" w:sz="4" w:space="0" w:color="000000"/>
              <w:left w:val="single" w:sz="4" w:space="0" w:color="000000"/>
              <w:bottom w:val="single" w:sz="4" w:space="0" w:color="000000"/>
            </w:tcBorders>
            <w:shd w:val="clear" w:color="auto" w:fill="auto"/>
          </w:tcPr>
          <w:p w:rsidR="00C03064" w:rsidRPr="001C740C" w:rsidRDefault="00C03064" w:rsidP="00C03064">
            <w:pPr>
              <w:snapToGrid w:val="0"/>
              <w:jc w:val="both"/>
            </w:pPr>
          </w:p>
          <w:p w:rsidR="00C03064" w:rsidRPr="001C740C" w:rsidRDefault="00C03064" w:rsidP="00C03064">
            <w:pPr>
              <w:jc w:val="both"/>
              <w:rPr>
                <w:rFonts w:eastAsia="TimesNewRomanPSMT"/>
                <w:bCs/>
              </w:rPr>
            </w:pPr>
            <w:r w:rsidRPr="001C740C">
              <w:rPr>
                <w:rFonts w:eastAsia="TimesNewRomanPSMT"/>
                <w:bCs/>
              </w:rPr>
              <w:t>1)</w:t>
            </w:r>
          </w:p>
        </w:tc>
        <w:tc>
          <w:tcPr>
            <w:tcW w:w="4219"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rFonts w:eastAsia="TimesNewRomanPSMT"/>
                <w:b/>
                <w:bCs/>
              </w:rPr>
            </w:pPr>
            <w:r w:rsidRPr="001C740C">
              <w:rPr>
                <w:rFonts w:eastAsia="TimesNewRomanPSMT"/>
                <w:bCs/>
              </w:rPr>
              <w:t>Назив подизвођача:</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jc w:val="both"/>
              <w:rPr>
                <w:rFonts w:eastAsia="TimesNewRomanPSMT"/>
                <w:b/>
                <w:bCs/>
              </w:rPr>
            </w:pPr>
          </w:p>
        </w:tc>
      </w:tr>
      <w:tr w:rsidR="00C03064" w:rsidRPr="001C740C">
        <w:tc>
          <w:tcPr>
            <w:tcW w:w="465" w:type="dxa"/>
            <w:tcBorders>
              <w:top w:val="single" w:sz="4" w:space="0" w:color="000000"/>
              <w:left w:val="single" w:sz="4" w:space="0" w:color="000000"/>
              <w:bottom w:val="single" w:sz="4" w:space="0" w:color="000000"/>
            </w:tcBorders>
            <w:shd w:val="clear" w:color="auto" w:fill="auto"/>
          </w:tcPr>
          <w:p w:rsidR="00C03064" w:rsidRPr="001C740C" w:rsidRDefault="00C03064" w:rsidP="00C03064">
            <w:pPr>
              <w:snapToGrid w:val="0"/>
              <w:jc w:val="both"/>
              <w:rPr>
                <w:rFonts w:eastAsia="TimesNewRomanPSMT"/>
                <w:bCs/>
              </w:rPr>
            </w:pPr>
          </w:p>
          <w:p w:rsidR="00C03064" w:rsidRPr="001C740C" w:rsidRDefault="00C03064" w:rsidP="00C03064">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rFonts w:eastAsia="TimesNewRomanPSMT"/>
                <w:b/>
                <w:bCs/>
              </w:rPr>
            </w:pPr>
            <w:r w:rsidRPr="001C740C">
              <w:rPr>
                <w:rFonts w:eastAsia="TimesNewRomanPSMT"/>
                <w:bCs/>
              </w:rPr>
              <w:t>Адреса:</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jc w:val="both"/>
              <w:rPr>
                <w:rFonts w:eastAsia="TimesNewRomanPSMT"/>
                <w:b/>
                <w:bCs/>
              </w:rPr>
            </w:pPr>
          </w:p>
        </w:tc>
      </w:tr>
      <w:tr w:rsidR="00C03064" w:rsidRPr="001C740C">
        <w:tc>
          <w:tcPr>
            <w:tcW w:w="465" w:type="dxa"/>
            <w:tcBorders>
              <w:top w:val="single" w:sz="4" w:space="0" w:color="000000"/>
              <w:left w:val="single" w:sz="4" w:space="0" w:color="000000"/>
              <w:bottom w:val="single" w:sz="4" w:space="0" w:color="000000"/>
            </w:tcBorders>
            <w:shd w:val="clear" w:color="auto" w:fill="auto"/>
          </w:tcPr>
          <w:p w:rsidR="00C03064" w:rsidRPr="001C740C" w:rsidRDefault="00C03064" w:rsidP="00C03064">
            <w:pPr>
              <w:snapToGrid w:val="0"/>
              <w:jc w:val="both"/>
              <w:rPr>
                <w:rFonts w:eastAsia="TimesNewRomanPSMT"/>
                <w:bCs/>
              </w:rPr>
            </w:pPr>
          </w:p>
          <w:p w:rsidR="00C03064" w:rsidRPr="001C740C" w:rsidRDefault="00C03064" w:rsidP="00C03064">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rFonts w:eastAsia="TimesNewRomanPSMT"/>
                <w:b/>
                <w:bCs/>
              </w:rPr>
            </w:pPr>
            <w:r w:rsidRPr="001C740C">
              <w:rPr>
                <w:rFonts w:eastAsia="TimesNewRomanPSMT"/>
                <w:bCs/>
              </w:rPr>
              <w:t>Матични број:</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jc w:val="both"/>
              <w:rPr>
                <w:rFonts w:eastAsia="TimesNewRomanPSMT"/>
                <w:b/>
                <w:bCs/>
              </w:rPr>
            </w:pPr>
          </w:p>
        </w:tc>
      </w:tr>
      <w:tr w:rsidR="00C03064" w:rsidRPr="001C740C">
        <w:tc>
          <w:tcPr>
            <w:tcW w:w="465" w:type="dxa"/>
            <w:tcBorders>
              <w:top w:val="single" w:sz="4" w:space="0" w:color="000000"/>
              <w:left w:val="single" w:sz="4" w:space="0" w:color="000000"/>
              <w:bottom w:val="single" w:sz="4" w:space="0" w:color="000000"/>
            </w:tcBorders>
            <w:shd w:val="clear" w:color="auto" w:fill="auto"/>
          </w:tcPr>
          <w:p w:rsidR="00C03064" w:rsidRPr="001C740C" w:rsidRDefault="00C03064" w:rsidP="00C03064">
            <w:pPr>
              <w:snapToGrid w:val="0"/>
              <w:jc w:val="both"/>
              <w:rPr>
                <w:rFonts w:eastAsia="TimesNewRomanPSMT"/>
                <w:bCs/>
              </w:rPr>
            </w:pPr>
          </w:p>
          <w:p w:rsidR="00C03064" w:rsidRPr="001C740C" w:rsidRDefault="00C03064" w:rsidP="00C03064">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rFonts w:eastAsia="TimesNewRomanPSMT"/>
                <w:b/>
                <w:bCs/>
              </w:rPr>
            </w:pPr>
            <w:r w:rsidRPr="001C740C">
              <w:rPr>
                <w:rFonts w:eastAsia="TimesNewRomanPSMT"/>
                <w:bCs/>
              </w:rPr>
              <w:t>Порески идентификациони број:</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jc w:val="both"/>
              <w:rPr>
                <w:rFonts w:eastAsia="TimesNewRomanPSMT"/>
                <w:b/>
                <w:bCs/>
              </w:rPr>
            </w:pPr>
          </w:p>
        </w:tc>
      </w:tr>
      <w:tr w:rsidR="00C03064" w:rsidRPr="001C740C">
        <w:trPr>
          <w:trHeight w:val="431"/>
        </w:trPr>
        <w:tc>
          <w:tcPr>
            <w:tcW w:w="465" w:type="dxa"/>
            <w:tcBorders>
              <w:top w:val="single" w:sz="4" w:space="0" w:color="000000"/>
              <w:left w:val="single" w:sz="4" w:space="0" w:color="000000"/>
              <w:bottom w:val="single" w:sz="4" w:space="0" w:color="000000"/>
            </w:tcBorders>
            <w:shd w:val="clear" w:color="auto" w:fill="auto"/>
          </w:tcPr>
          <w:p w:rsidR="00C03064" w:rsidRPr="001C740C" w:rsidRDefault="00C03064" w:rsidP="00C03064">
            <w:pPr>
              <w:snapToGrid w:val="0"/>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rFonts w:eastAsia="TimesNewRomanPSMT"/>
                <w:b/>
                <w:bCs/>
              </w:rPr>
            </w:pPr>
            <w:r w:rsidRPr="001C740C">
              <w:rPr>
                <w:rFonts w:eastAsia="TimesNewRomanPSMT"/>
                <w:bCs/>
              </w:rPr>
              <w:t>Име особе за контакт:</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jc w:val="both"/>
              <w:rPr>
                <w:rFonts w:eastAsia="TimesNewRomanPSMT"/>
                <w:b/>
                <w:bCs/>
              </w:rPr>
            </w:pPr>
          </w:p>
        </w:tc>
      </w:tr>
      <w:tr w:rsidR="00C03064" w:rsidRPr="001C740C">
        <w:tc>
          <w:tcPr>
            <w:tcW w:w="465" w:type="dxa"/>
            <w:tcBorders>
              <w:top w:val="single" w:sz="4" w:space="0" w:color="000000"/>
              <w:left w:val="single" w:sz="4" w:space="0" w:color="000000"/>
              <w:bottom w:val="single" w:sz="4" w:space="0" w:color="000000"/>
            </w:tcBorders>
            <w:shd w:val="clear" w:color="auto" w:fill="auto"/>
          </w:tcPr>
          <w:p w:rsidR="00C03064" w:rsidRPr="001C740C" w:rsidRDefault="00C03064" w:rsidP="00C03064">
            <w:pPr>
              <w:snapToGrid w:val="0"/>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rFonts w:eastAsia="TimesNewRomanPSMT"/>
                <w:b/>
                <w:bCs/>
                <w:lang w:val="ru-RU"/>
              </w:rPr>
            </w:pPr>
            <w:r w:rsidRPr="001C740C">
              <w:rPr>
                <w:rFonts w:eastAsia="TimesNewRomanPSMT"/>
                <w:bCs/>
                <w:lang w:val="ru-RU"/>
              </w:rPr>
              <w:t>Проценат укупне вредности набавке који ће извршити подизвођач:</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jc w:val="both"/>
              <w:rPr>
                <w:rFonts w:eastAsia="TimesNewRomanPSMT"/>
                <w:b/>
                <w:bCs/>
                <w:lang w:val="ru-RU"/>
              </w:rPr>
            </w:pPr>
          </w:p>
        </w:tc>
      </w:tr>
      <w:tr w:rsidR="00C03064" w:rsidRPr="001C740C">
        <w:tc>
          <w:tcPr>
            <w:tcW w:w="465" w:type="dxa"/>
            <w:tcBorders>
              <w:top w:val="single" w:sz="4" w:space="0" w:color="000000"/>
              <w:left w:val="single" w:sz="4" w:space="0" w:color="000000"/>
              <w:bottom w:val="single" w:sz="4" w:space="0" w:color="000000"/>
            </w:tcBorders>
            <w:shd w:val="clear" w:color="auto" w:fill="auto"/>
          </w:tcPr>
          <w:p w:rsidR="00C03064" w:rsidRPr="001C740C" w:rsidRDefault="00C03064" w:rsidP="00C03064">
            <w:pPr>
              <w:snapToGrid w:val="0"/>
              <w:jc w:val="both"/>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rFonts w:eastAsia="TimesNewRomanPSMT"/>
                <w:b/>
                <w:bCs/>
                <w:lang w:val="ru-RU"/>
              </w:rPr>
            </w:pPr>
            <w:r w:rsidRPr="001C740C">
              <w:rPr>
                <w:rFonts w:eastAsia="TimesNewRomanPSMT"/>
                <w:bCs/>
                <w:lang w:val="ru-RU"/>
              </w:rPr>
              <w:t>Део предмета набавке који ће извршити подизвођач:</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jc w:val="both"/>
              <w:rPr>
                <w:rFonts w:eastAsia="TimesNewRomanPSMT"/>
                <w:b/>
                <w:bCs/>
                <w:lang w:val="ru-RU"/>
              </w:rPr>
            </w:pPr>
          </w:p>
        </w:tc>
      </w:tr>
    </w:tbl>
    <w:p w:rsidR="00C03064" w:rsidRPr="001C740C" w:rsidRDefault="00C03064" w:rsidP="00C03064">
      <w:pPr>
        <w:jc w:val="both"/>
        <w:rPr>
          <w:b/>
          <w:bCs/>
          <w:iCs/>
          <w:lang w:val="ru-RU"/>
        </w:rPr>
      </w:pPr>
    </w:p>
    <w:p w:rsidR="00C03064" w:rsidRPr="001C740C" w:rsidRDefault="00C03064" w:rsidP="00C03064">
      <w:pPr>
        <w:jc w:val="both"/>
        <w:rPr>
          <w:i/>
          <w:iCs/>
          <w:lang w:val="ru-RU"/>
        </w:rPr>
      </w:pPr>
      <w:r w:rsidRPr="001C740C">
        <w:rPr>
          <w:b/>
          <w:bCs/>
          <w:i/>
          <w:iCs/>
          <w:lang w:val="ru-RU"/>
        </w:rPr>
        <w:t xml:space="preserve">Напомена: </w:t>
      </w:r>
    </w:p>
    <w:p w:rsidR="00C03064" w:rsidRPr="001C740C" w:rsidRDefault="00C03064" w:rsidP="00C03064">
      <w:pPr>
        <w:jc w:val="both"/>
        <w:rPr>
          <w:rFonts w:eastAsia="TimesNewRomanPSMT"/>
          <w:b/>
          <w:bCs/>
          <w:i/>
          <w:lang w:val="ru-RU"/>
        </w:rPr>
      </w:pPr>
      <w:r w:rsidRPr="001C740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03064" w:rsidRPr="001C740C" w:rsidRDefault="00C03064" w:rsidP="00C03064">
      <w:pPr>
        <w:jc w:val="both"/>
        <w:rPr>
          <w:rFonts w:eastAsia="TimesNewRomanPSMT"/>
          <w:b/>
          <w:bCs/>
          <w:lang w:val="ru-RU"/>
        </w:rPr>
      </w:pPr>
    </w:p>
    <w:p w:rsidR="00C03064" w:rsidRPr="001C740C" w:rsidRDefault="00C03064" w:rsidP="00C03064">
      <w:pPr>
        <w:suppressAutoHyphens/>
        <w:spacing w:line="100" w:lineRule="atLeast"/>
        <w:ind w:left="1080"/>
        <w:jc w:val="both"/>
        <w:rPr>
          <w:rFonts w:eastAsia="TimesNewRomanPSMT"/>
          <w:b/>
          <w:bCs/>
          <w:lang w:val="ru-RU"/>
        </w:rPr>
      </w:pPr>
      <w:r w:rsidRPr="001C740C">
        <w:rPr>
          <w:rFonts w:eastAsia="TimesNewRomanPSMT"/>
          <w:b/>
          <w:bCs/>
          <w:lang w:val="ru-RU"/>
        </w:rPr>
        <w:t>4) ПОДАЦИ О УЧЕСНИКУ  У ЗАЈЕДНИЧКОЈ ПОНУДИ</w:t>
      </w:r>
    </w:p>
    <w:p w:rsidR="00C03064" w:rsidRPr="001C740C" w:rsidRDefault="00C03064" w:rsidP="00C03064">
      <w:pPr>
        <w:ind w:left="1440"/>
        <w:jc w:val="both"/>
        <w:rPr>
          <w:rFonts w:eastAsia="TimesNewRomanPSMT"/>
          <w:b/>
          <w:bCs/>
          <w:lang w:val="ru-RU"/>
        </w:rPr>
      </w:pPr>
    </w:p>
    <w:tbl>
      <w:tblPr>
        <w:tblW w:w="10383" w:type="dxa"/>
        <w:tblInd w:w="-15" w:type="dxa"/>
        <w:tblLayout w:type="fixed"/>
        <w:tblLook w:val="0000" w:firstRow="0" w:lastRow="0" w:firstColumn="0" w:lastColumn="0" w:noHBand="0" w:noVBand="0"/>
      </w:tblPr>
      <w:tblGrid>
        <w:gridCol w:w="465"/>
        <w:gridCol w:w="4219"/>
        <w:gridCol w:w="5699"/>
      </w:tblGrid>
      <w:tr w:rsidR="00C03064" w:rsidRPr="001C740C">
        <w:tc>
          <w:tcPr>
            <w:tcW w:w="465" w:type="dxa"/>
            <w:tcBorders>
              <w:top w:val="single" w:sz="4" w:space="0" w:color="000000"/>
              <w:left w:val="single" w:sz="4" w:space="0" w:color="000000"/>
              <w:bottom w:val="single" w:sz="4" w:space="0" w:color="000000"/>
            </w:tcBorders>
            <w:shd w:val="clear" w:color="auto" w:fill="auto"/>
          </w:tcPr>
          <w:p w:rsidR="00C03064" w:rsidRPr="001C740C" w:rsidRDefault="00C03064" w:rsidP="00C03064">
            <w:pPr>
              <w:snapToGrid w:val="0"/>
              <w:jc w:val="both"/>
              <w:rPr>
                <w:lang w:val="ru-RU"/>
              </w:rPr>
            </w:pPr>
            <w:r w:rsidRPr="001C740C">
              <w:rPr>
                <w:rFonts w:eastAsia="TimesNewRomanPSMT"/>
                <w:b/>
                <w:bCs/>
                <w:lang w:val="ru-RU"/>
              </w:rPr>
              <w:tab/>
            </w:r>
          </w:p>
          <w:p w:rsidR="00C03064" w:rsidRPr="001C740C" w:rsidRDefault="00C03064" w:rsidP="00C03064">
            <w:pPr>
              <w:jc w:val="both"/>
              <w:rPr>
                <w:rFonts w:eastAsia="TimesNewRomanPSMT"/>
                <w:bCs/>
                <w:lang w:val="ru-RU"/>
              </w:rPr>
            </w:pPr>
            <w:r w:rsidRPr="001C740C">
              <w:rPr>
                <w:rFonts w:eastAsia="TimesNewRomanPSMT"/>
                <w:bCs/>
              </w:rPr>
              <w:t>1)</w:t>
            </w:r>
          </w:p>
        </w:tc>
        <w:tc>
          <w:tcPr>
            <w:tcW w:w="4219"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rFonts w:eastAsia="TimesNewRomanPSMT"/>
                <w:b/>
                <w:bCs/>
                <w:lang w:val="ru-RU"/>
              </w:rPr>
            </w:pPr>
            <w:r w:rsidRPr="001C740C">
              <w:rPr>
                <w:rFonts w:eastAsia="TimesNewRomanPSMT"/>
                <w:bCs/>
                <w:lang w:val="ru-RU"/>
              </w:rPr>
              <w:t>Назив учесника у заједничкој понуди: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jc w:val="both"/>
              <w:rPr>
                <w:rFonts w:eastAsia="TimesNewRomanPSMT"/>
                <w:b/>
                <w:bCs/>
                <w:lang w:val="ru-RU"/>
              </w:rPr>
            </w:pPr>
          </w:p>
        </w:tc>
      </w:tr>
      <w:tr w:rsidR="00C03064" w:rsidRPr="001C740C">
        <w:tc>
          <w:tcPr>
            <w:tcW w:w="465" w:type="dxa"/>
            <w:tcBorders>
              <w:top w:val="single" w:sz="4" w:space="0" w:color="000000"/>
              <w:left w:val="single" w:sz="4" w:space="0" w:color="000000"/>
              <w:bottom w:val="single" w:sz="4" w:space="0" w:color="000000"/>
            </w:tcBorders>
            <w:shd w:val="clear" w:color="auto" w:fill="auto"/>
          </w:tcPr>
          <w:p w:rsidR="00C03064" w:rsidRPr="001C740C" w:rsidRDefault="00C03064" w:rsidP="00C03064">
            <w:pPr>
              <w:snapToGrid w:val="0"/>
              <w:jc w:val="both"/>
              <w:rPr>
                <w:rFonts w:eastAsia="TimesNewRomanPSMT"/>
                <w:bCs/>
                <w:lang w:val="ru-RU"/>
              </w:rPr>
            </w:pPr>
          </w:p>
          <w:p w:rsidR="00C03064" w:rsidRPr="001C740C" w:rsidRDefault="00C03064" w:rsidP="00C03064">
            <w:pPr>
              <w:jc w:val="both"/>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rFonts w:eastAsia="TimesNewRomanPSMT"/>
                <w:b/>
                <w:bCs/>
              </w:rPr>
            </w:pPr>
            <w:r w:rsidRPr="001C740C">
              <w:rPr>
                <w:rFonts w:eastAsia="TimesNewRomanPSMT"/>
                <w:bCs/>
              </w:rPr>
              <w:t>Адреса:</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jc w:val="both"/>
              <w:rPr>
                <w:rFonts w:eastAsia="TimesNewRomanPSMT"/>
                <w:b/>
                <w:bCs/>
              </w:rPr>
            </w:pPr>
          </w:p>
        </w:tc>
      </w:tr>
      <w:tr w:rsidR="00C03064" w:rsidRPr="001C740C">
        <w:tc>
          <w:tcPr>
            <w:tcW w:w="465" w:type="dxa"/>
            <w:tcBorders>
              <w:top w:val="single" w:sz="4" w:space="0" w:color="000000"/>
              <w:left w:val="single" w:sz="4" w:space="0" w:color="000000"/>
              <w:bottom w:val="single" w:sz="4" w:space="0" w:color="000000"/>
            </w:tcBorders>
            <w:shd w:val="clear" w:color="auto" w:fill="auto"/>
          </w:tcPr>
          <w:p w:rsidR="00C03064" w:rsidRPr="001C740C" w:rsidRDefault="00C03064" w:rsidP="00C03064">
            <w:pPr>
              <w:snapToGrid w:val="0"/>
              <w:jc w:val="both"/>
              <w:rPr>
                <w:rFonts w:eastAsia="TimesNewRomanPSMT"/>
                <w:bCs/>
              </w:rPr>
            </w:pPr>
          </w:p>
          <w:p w:rsidR="00C03064" w:rsidRPr="001C740C" w:rsidRDefault="00C03064" w:rsidP="00C03064">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rFonts w:eastAsia="TimesNewRomanPSMT"/>
                <w:b/>
                <w:bCs/>
              </w:rPr>
            </w:pPr>
            <w:r w:rsidRPr="001C740C">
              <w:rPr>
                <w:rFonts w:eastAsia="TimesNewRomanPSMT"/>
                <w:bCs/>
              </w:rPr>
              <w:t>Матични број:</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jc w:val="both"/>
              <w:rPr>
                <w:rFonts w:eastAsia="TimesNewRomanPSMT"/>
                <w:b/>
                <w:bCs/>
              </w:rPr>
            </w:pPr>
          </w:p>
        </w:tc>
      </w:tr>
      <w:tr w:rsidR="00C03064" w:rsidRPr="001C740C">
        <w:tc>
          <w:tcPr>
            <w:tcW w:w="465" w:type="dxa"/>
            <w:tcBorders>
              <w:top w:val="single" w:sz="4" w:space="0" w:color="000000"/>
              <w:left w:val="single" w:sz="4" w:space="0" w:color="000000"/>
              <w:bottom w:val="single" w:sz="4" w:space="0" w:color="000000"/>
            </w:tcBorders>
            <w:shd w:val="clear" w:color="auto" w:fill="auto"/>
          </w:tcPr>
          <w:p w:rsidR="00C03064" w:rsidRPr="001C740C" w:rsidRDefault="00C03064" w:rsidP="00C03064">
            <w:pPr>
              <w:snapToGrid w:val="0"/>
              <w:jc w:val="both"/>
              <w:rPr>
                <w:rFonts w:eastAsia="TimesNewRomanPSMT"/>
                <w:bCs/>
              </w:rPr>
            </w:pPr>
          </w:p>
          <w:p w:rsidR="00C03064" w:rsidRPr="001C740C" w:rsidRDefault="00C03064" w:rsidP="00C03064">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rFonts w:eastAsia="TimesNewRomanPSMT"/>
                <w:b/>
                <w:bCs/>
              </w:rPr>
            </w:pPr>
            <w:r w:rsidRPr="001C740C">
              <w:rPr>
                <w:rFonts w:eastAsia="TimesNewRomanPSMT"/>
                <w:bCs/>
              </w:rPr>
              <w:t>Порески идентификациони број:</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jc w:val="both"/>
              <w:rPr>
                <w:rFonts w:eastAsia="TimesNewRomanPSMT"/>
                <w:b/>
                <w:bCs/>
              </w:rPr>
            </w:pPr>
          </w:p>
        </w:tc>
      </w:tr>
      <w:tr w:rsidR="00C03064" w:rsidRPr="001C740C">
        <w:trPr>
          <w:trHeight w:val="431"/>
        </w:trPr>
        <w:tc>
          <w:tcPr>
            <w:tcW w:w="465" w:type="dxa"/>
            <w:tcBorders>
              <w:top w:val="single" w:sz="4" w:space="0" w:color="000000"/>
              <w:left w:val="single" w:sz="4" w:space="0" w:color="000000"/>
              <w:bottom w:val="single" w:sz="4" w:space="0" w:color="000000"/>
            </w:tcBorders>
            <w:shd w:val="clear" w:color="auto" w:fill="auto"/>
          </w:tcPr>
          <w:p w:rsidR="00C03064" w:rsidRPr="001C740C" w:rsidRDefault="00C03064" w:rsidP="00C03064">
            <w:pPr>
              <w:snapToGrid w:val="0"/>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C03064" w:rsidRPr="001C740C" w:rsidRDefault="00C03064" w:rsidP="00C03064">
            <w:pPr>
              <w:rPr>
                <w:rFonts w:eastAsia="TimesNewRomanPSMT"/>
                <w:b/>
                <w:bCs/>
              </w:rPr>
            </w:pPr>
            <w:r w:rsidRPr="001C740C">
              <w:rPr>
                <w:rFonts w:eastAsia="TimesNewRomanPSMT"/>
                <w:bCs/>
              </w:rPr>
              <w:t>Име особе за контакт:</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C03064" w:rsidRPr="001C740C" w:rsidRDefault="00C03064" w:rsidP="00C03064">
            <w:pPr>
              <w:snapToGrid w:val="0"/>
              <w:jc w:val="both"/>
              <w:rPr>
                <w:rFonts w:eastAsia="TimesNewRomanPSMT"/>
                <w:b/>
                <w:bCs/>
              </w:rPr>
            </w:pPr>
          </w:p>
        </w:tc>
      </w:tr>
    </w:tbl>
    <w:p w:rsidR="00C03064" w:rsidRPr="001C740C" w:rsidRDefault="00C03064" w:rsidP="00C03064">
      <w:pPr>
        <w:jc w:val="both"/>
        <w:rPr>
          <w:b/>
          <w:bCs/>
          <w:iCs/>
          <w:lang w:val="sr-Cyrl-CS"/>
        </w:rPr>
      </w:pPr>
    </w:p>
    <w:p w:rsidR="00032150" w:rsidRPr="001C740C" w:rsidRDefault="00032150" w:rsidP="00C03064">
      <w:pPr>
        <w:jc w:val="both"/>
        <w:rPr>
          <w:b/>
          <w:bCs/>
          <w:iCs/>
          <w:lang w:val="sr-Cyrl-CS"/>
        </w:rPr>
      </w:pPr>
    </w:p>
    <w:p w:rsidR="00C03064" w:rsidRPr="001C740C" w:rsidRDefault="00C03064" w:rsidP="00C03064">
      <w:pPr>
        <w:jc w:val="both"/>
        <w:rPr>
          <w:b/>
          <w:bCs/>
          <w:iCs/>
          <w:lang w:val="sr-Cyrl-CS"/>
        </w:rPr>
      </w:pPr>
    </w:p>
    <w:p w:rsidR="00C03064" w:rsidRPr="001C740C" w:rsidRDefault="00C03064" w:rsidP="00C03064">
      <w:pPr>
        <w:jc w:val="both"/>
        <w:rPr>
          <w:b/>
          <w:bCs/>
          <w:iCs/>
          <w:lang w:val="sr-Cyrl-CS"/>
        </w:rPr>
      </w:pPr>
    </w:p>
    <w:p w:rsidR="00C03064" w:rsidRPr="001C740C" w:rsidRDefault="00C03064" w:rsidP="00C03064">
      <w:pPr>
        <w:jc w:val="both"/>
        <w:rPr>
          <w:i/>
          <w:iCs/>
          <w:lang w:val="ru-RU"/>
        </w:rPr>
      </w:pPr>
      <w:r w:rsidRPr="001C740C">
        <w:rPr>
          <w:b/>
          <w:bCs/>
          <w:i/>
          <w:iCs/>
        </w:rPr>
        <w:t xml:space="preserve">Напомена: </w:t>
      </w:r>
    </w:p>
    <w:p w:rsidR="00C03064" w:rsidRPr="001C740C" w:rsidRDefault="00C03064" w:rsidP="00C03064">
      <w:pPr>
        <w:jc w:val="both"/>
        <w:rPr>
          <w:b/>
          <w:bCs/>
          <w:i/>
          <w:iCs/>
          <w:lang w:val="ru-RU"/>
        </w:rPr>
      </w:pPr>
      <w:r w:rsidRPr="001C740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02F7" w:rsidRPr="001C740C" w:rsidRDefault="00F202F7" w:rsidP="00A476BC">
      <w:pPr>
        <w:tabs>
          <w:tab w:val="left" w:pos="5580"/>
          <w:tab w:val="left" w:pos="9360"/>
          <w:tab w:val="left" w:pos="9540"/>
        </w:tabs>
        <w:ind w:right="540"/>
        <w:rPr>
          <w:b/>
        </w:rPr>
      </w:pPr>
    </w:p>
    <w:p w:rsidR="00F202F7" w:rsidRPr="001C740C" w:rsidRDefault="00F202F7" w:rsidP="00C03064">
      <w:pPr>
        <w:tabs>
          <w:tab w:val="left" w:pos="5580"/>
          <w:tab w:val="left" w:pos="9360"/>
          <w:tab w:val="left" w:pos="9540"/>
        </w:tabs>
        <w:ind w:left="-180" w:right="540" w:firstLine="180"/>
        <w:jc w:val="center"/>
        <w:rPr>
          <w:b/>
        </w:rPr>
      </w:pPr>
    </w:p>
    <w:p w:rsidR="00071742" w:rsidRPr="001C740C" w:rsidRDefault="00071742" w:rsidP="00C03064">
      <w:pPr>
        <w:tabs>
          <w:tab w:val="left" w:pos="5580"/>
          <w:tab w:val="left" w:pos="9360"/>
          <w:tab w:val="left" w:pos="9540"/>
        </w:tabs>
        <w:ind w:left="-180" w:right="540" w:firstLine="180"/>
        <w:jc w:val="center"/>
        <w:rPr>
          <w:b/>
        </w:rPr>
      </w:pPr>
    </w:p>
    <w:p w:rsidR="00071742" w:rsidRPr="001C740C" w:rsidRDefault="00071742" w:rsidP="00C03064">
      <w:pPr>
        <w:tabs>
          <w:tab w:val="left" w:pos="5580"/>
          <w:tab w:val="left" w:pos="9360"/>
          <w:tab w:val="left" w:pos="9540"/>
        </w:tabs>
        <w:ind w:left="-180" w:right="540" w:firstLine="180"/>
        <w:jc w:val="center"/>
        <w:rPr>
          <w:b/>
        </w:rPr>
      </w:pPr>
    </w:p>
    <w:p w:rsidR="00C03064" w:rsidRPr="001C740C" w:rsidRDefault="00C03064" w:rsidP="00C03064">
      <w:pPr>
        <w:tabs>
          <w:tab w:val="left" w:pos="5580"/>
          <w:tab w:val="left" w:pos="9360"/>
          <w:tab w:val="left" w:pos="9540"/>
        </w:tabs>
        <w:ind w:left="-180" w:right="540" w:firstLine="180"/>
        <w:jc w:val="center"/>
        <w:rPr>
          <w:b/>
          <w:lang w:val="ru-RU"/>
        </w:rPr>
      </w:pPr>
      <w:r w:rsidRPr="001C740C">
        <w:rPr>
          <w:b/>
          <w:lang w:val="ru-RU"/>
        </w:rPr>
        <w:t>ОБРАЗАЦ ПОНУДЕ-наставак</w:t>
      </w:r>
    </w:p>
    <w:p w:rsidR="00A00706" w:rsidRPr="001C740C" w:rsidRDefault="00A00706" w:rsidP="00C03064">
      <w:pPr>
        <w:tabs>
          <w:tab w:val="left" w:pos="5580"/>
          <w:tab w:val="left" w:pos="9360"/>
          <w:tab w:val="left" w:pos="9540"/>
        </w:tabs>
        <w:ind w:left="-180" w:right="540" w:firstLine="180"/>
        <w:jc w:val="center"/>
        <w:rPr>
          <w:b/>
          <w:lang w:val="ru-RU"/>
        </w:rPr>
      </w:pPr>
    </w:p>
    <w:p w:rsidR="00CC1067" w:rsidRPr="001C740C" w:rsidRDefault="00CC1067" w:rsidP="00C03064">
      <w:pPr>
        <w:tabs>
          <w:tab w:val="left" w:pos="5580"/>
          <w:tab w:val="left" w:pos="9360"/>
          <w:tab w:val="left" w:pos="9540"/>
        </w:tabs>
        <w:ind w:left="-180" w:right="540" w:firstLine="180"/>
        <w:jc w:val="center"/>
        <w:rPr>
          <w:b/>
          <w:lang w:val="ru-RU"/>
        </w:rPr>
      </w:pPr>
    </w:p>
    <w:p w:rsidR="00C03064" w:rsidRPr="001C740C" w:rsidRDefault="007448ED" w:rsidP="00C03064">
      <w:pPr>
        <w:tabs>
          <w:tab w:val="left" w:leader="underscore" w:pos="5670"/>
        </w:tabs>
        <w:jc w:val="both"/>
        <w:rPr>
          <w:iCs/>
          <w:lang w:val="ru-RU"/>
        </w:rPr>
      </w:pPr>
      <w:r>
        <w:rPr>
          <w:lang w:val="ru-RU"/>
        </w:rPr>
        <w:t>На</w:t>
      </w:r>
      <w:r w:rsidR="00C03064" w:rsidRPr="001C740C">
        <w:rPr>
          <w:lang w:val="ru-RU"/>
        </w:rPr>
        <w:t>бавка</w:t>
      </w:r>
      <w:r w:rsidR="00C03064" w:rsidRPr="001C740C">
        <w:rPr>
          <w:bCs/>
          <w:lang w:val="ru-RU"/>
        </w:rPr>
        <w:t xml:space="preserve"> услуг</w:t>
      </w:r>
      <w:r w:rsidR="00894381" w:rsidRPr="001C740C">
        <w:rPr>
          <w:bCs/>
        </w:rPr>
        <w:t>е</w:t>
      </w:r>
      <w:r w:rsidR="00C03064" w:rsidRPr="001C740C">
        <w:rPr>
          <w:b/>
          <w:bCs/>
          <w:lang w:val="ru-RU"/>
        </w:rPr>
        <w:t xml:space="preserve"> </w:t>
      </w:r>
      <w:r w:rsidR="006F7E0E" w:rsidRPr="001C740C">
        <w:rPr>
          <w:bCs/>
          <w:lang w:val="ru-RU"/>
        </w:rPr>
        <w:t>физичко-техничког и противпожарног обезбеђења за потребе</w:t>
      </w:r>
      <w:r w:rsidR="006F7E0E" w:rsidRPr="001C740C">
        <w:rPr>
          <w:lang w:val="sr-Cyrl-CS"/>
        </w:rPr>
        <w:t xml:space="preserve"> </w:t>
      </w:r>
      <w:r w:rsidR="00271E23" w:rsidRPr="001C740C">
        <w:rPr>
          <w:lang w:val="sr-Cyrl-CS"/>
        </w:rPr>
        <w:t>Установе Спортски центар „Ибар“</w:t>
      </w:r>
      <w:r w:rsidR="00271E23" w:rsidRPr="001C740C">
        <w:t xml:space="preserve"> </w:t>
      </w:r>
      <w:r w:rsidR="00271E23" w:rsidRPr="001C740C">
        <w:rPr>
          <w:lang w:val="sr-Cyrl-CS"/>
        </w:rPr>
        <w:t xml:space="preserve">Краљево </w:t>
      </w:r>
      <w:r>
        <w:t>за 202</w:t>
      </w:r>
      <w:r>
        <w:rPr>
          <w:lang w:val="sr-Cyrl-RS"/>
        </w:rPr>
        <w:t>1</w:t>
      </w:r>
      <w:r w:rsidR="00271E23" w:rsidRPr="001C740C">
        <w:t xml:space="preserve">. </w:t>
      </w:r>
      <w:proofErr w:type="gramStart"/>
      <w:r w:rsidR="00271E23" w:rsidRPr="001C740C">
        <w:t>годину</w:t>
      </w:r>
      <w:proofErr w:type="gramEnd"/>
      <w:r w:rsidR="00271E23" w:rsidRPr="001C740C">
        <w:t>.</w:t>
      </w:r>
    </w:p>
    <w:p w:rsidR="00C03064" w:rsidRPr="001C740C" w:rsidRDefault="00C03064" w:rsidP="00C03064">
      <w:pPr>
        <w:tabs>
          <w:tab w:val="left" w:leader="underscore" w:pos="5670"/>
        </w:tabs>
        <w:jc w:val="both"/>
        <w:rPr>
          <w:bCs/>
          <w:lang w:val="ru-RU"/>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952"/>
        <w:gridCol w:w="4756"/>
      </w:tblGrid>
      <w:tr w:rsidR="00C03064" w:rsidRPr="001C740C">
        <w:trPr>
          <w:trHeight w:val="521"/>
        </w:trPr>
        <w:tc>
          <w:tcPr>
            <w:tcW w:w="10368" w:type="dxa"/>
            <w:gridSpan w:val="3"/>
            <w:vAlign w:val="center"/>
          </w:tcPr>
          <w:p w:rsidR="00C03064" w:rsidRPr="001C740C" w:rsidRDefault="00C03064" w:rsidP="00D508E6">
            <w:pPr>
              <w:tabs>
                <w:tab w:val="left" w:pos="5580"/>
                <w:tab w:val="left" w:pos="9360"/>
                <w:tab w:val="left" w:pos="9540"/>
              </w:tabs>
              <w:ind w:left="-180" w:right="540" w:firstLine="180"/>
            </w:pPr>
            <w:r w:rsidRPr="001C740C">
              <w:t>Понуда бр</w:t>
            </w:r>
            <w:r w:rsidR="00C15C7C" w:rsidRPr="001C740C">
              <w:t>ој:</w:t>
            </w:r>
          </w:p>
        </w:tc>
      </w:tr>
      <w:tr w:rsidR="00C03064" w:rsidRPr="001C740C">
        <w:trPr>
          <w:trHeight w:val="864"/>
        </w:trPr>
        <w:tc>
          <w:tcPr>
            <w:tcW w:w="10368" w:type="dxa"/>
            <w:gridSpan w:val="3"/>
          </w:tcPr>
          <w:p w:rsidR="00C03064" w:rsidRPr="001C740C" w:rsidRDefault="00C03064" w:rsidP="00E81721">
            <w:pPr>
              <w:jc w:val="both"/>
              <w:rPr>
                <w:b/>
                <w:sz w:val="22"/>
                <w:lang w:val="sr-Cyrl-CS"/>
              </w:rPr>
            </w:pPr>
            <w:r w:rsidRPr="001C740C">
              <w:rPr>
                <w:lang w:val="ru-RU"/>
              </w:rPr>
              <w:t xml:space="preserve">У складу са условима </w:t>
            </w:r>
            <w:r w:rsidR="007063C6" w:rsidRPr="001C740C">
              <w:t>П</w:t>
            </w:r>
            <w:r w:rsidRPr="001C740C">
              <w:rPr>
                <w:lang w:val="ru-RU"/>
              </w:rPr>
              <w:t xml:space="preserve">озива и </w:t>
            </w:r>
            <w:r w:rsidR="007063C6" w:rsidRPr="001C740C">
              <w:t>условима из К</w:t>
            </w:r>
            <w:r w:rsidRPr="001C740C">
              <w:rPr>
                <w:lang w:val="ru-RU"/>
              </w:rPr>
              <w:t>онкурсн</w:t>
            </w:r>
            <w:r w:rsidR="007063C6" w:rsidRPr="001C740C">
              <w:t>е</w:t>
            </w:r>
            <w:r w:rsidRPr="001C740C">
              <w:rPr>
                <w:lang w:val="ru-RU"/>
              </w:rPr>
              <w:t xml:space="preserve"> документациј</w:t>
            </w:r>
            <w:r w:rsidR="007063C6" w:rsidRPr="001C740C">
              <w:t>е</w:t>
            </w:r>
            <w:r w:rsidRPr="001C740C">
              <w:rPr>
                <w:lang w:val="ru-RU"/>
              </w:rPr>
              <w:t>, спремни смо да</w:t>
            </w:r>
            <w:r w:rsidRPr="001C740C">
              <w:rPr>
                <w:lang w:val="sr-Cyrl-CS"/>
              </w:rPr>
              <w:t xml:space="preserve"> </w:t>
            </w:r>
            <w:r w:rsidRPr="001C740C">
              <w:rPr>
                <w:lang w:val="ru-RU"/>
              </w:rPr>
              <w:t>набавку услуг</w:t>
            </w:r>
            <w:r w:rsidR="007063C6" w:rsidRPr="001C740C">
              <w:t>е</w:t>
            </w:r>
            <w:r w:rsidRPr="001C740C">
              <w:rPr>
                <w:b/>
                <w:bCs/>
                <w:lang w:val="ru-RU"/>
              </w:rPr>
              <w:t xml:space="preserve"> </w:t>
            </w:r>
            <w:r w:rsidR="006F7E0E" w:rsidRPr="001C740C">
              <w:rPr>
                <w:bCs/>
                <w:lang w:val="ru-RU"/>
              </w:rPr>
              <w:t>физичко-техничког и противпожарног обезбеђења за потребе</w:t>
            </w:r>
            <w:r w:rsidR="006F7E0E" w:rsidRPr="001C740C">
              <w:rPr>
                <w:lang w:val="sr-Cyrl-CS"/>
              </w:rPr>
              <w:t xml:space="preserve"> </w:t>
            </w:r>
            <w:r w:rsidR="00E81721" w:rsidRPr="001C740C">
              <w:rPr>
                <w:lang w:val="sr-Cyrl-CS"/>
              </w:rPr>
              <w:t xml:space="preserve">Установе Спортски центар Ибар </w:t>
            </w:r>
            <w:r w:rsidR="006F7E0E" w:rsidRPr="001C740C">
              <w:rPr>
                <w:lang w:val="sr-Cyrl-CS"/>
              </w:rPr>
              <w:t xml:space="preserve"> Краљев</w:t>
            </w:r>
            <w:r w:rsidR="00E81721" w:rsidRPr="001C740C">
              <w:rPr>
                <w:lang w:val="sr-Cyrl-CS"/>
              </w:rPr>
              <w:t>о</w:t>
            </w:r>
            <w:r w:rsidR="006A6E20" w:rsidRPr="001C740C">
              <w:t>,</w:t>
            </w:r>
            <w:r w:rsidRPr="001C740C">
              <w:rPr>
                <w:lang w:val="ru-RU"/>
              </w:rPr>
              <w:t xml:space="preserve"> реализујемо на следећи начин:</w:t>
            </w:r>
          </w:p>
        </w:tc>
      </w:tr>
      <w:tr w:rsidR="00A00706" w:rsidRPr="001C740C">
        <w:trPr>
          <w:trHeight w:val="647"/>
        </w:trPr>
        <w:tc>
          <w:tcPr>
            <w:tcW w:w="5612" w:type="dxa"/>
            <w:gridSpan w:val="2"/>
            <w:vAlign w:val="center"/>
          </w:tcPr>
          <w:p w:rsidR="00A00706" w:rsidRPr="001C740C" w:rsidRDefault="006F2DB1" w:rsidP="00D508E6">
            <w:pPr>
              <w:tabs>
                <w:tab w:val="left" w:pos="5580"/>
                <w:tab w:val="left" w:pos="9360"/>
                <w:tab w:val="left" w:pos="9540"/>
              </w:tabs>
              <w:ind w:left="-180" w:right="716" w:firstLine="180"/>
              <w:rPr>
                <w:lang w:val="sr-Cyrl-CS"/>
              </w:rPr>
            </w:pPr>
            <w:r w:rsidRPr="001C740C">
              <w:rPr>
                <w:lang w:val="sr-Cyrl-CS"/>
              </w:rPr>
              <w:t>Цена радног сата без ПДВ-а</w:t>
            </w:r>
          </w:p>
        </w:tc>
        <w:tc>
          <w:tcPr>
            <w:tcW w:w="4756" w:type="dxa"/>
            <w:vAlign w:val="center"/>
          </w:tcPr>
          <w:p w:rsidR="00A00706" w:rsidRPr="001C740C" w:rsidRDefault="006F2DB1" w:rsidP="00D508E6">
            <w:pPr>
              <w:tabs>
                <w:tab w:val="left" w:pos="5580"/>
                <w:tab w:val="left" w:pos="9360"/>
                <w:tab w:val="left" w:pos="9540"/>
              </w:tabs>
              <w:ind w:right="540"/>
              <w:rPr>
                <w:lang w:val="ru-RU"/>
              </w:rPr>
            </w:pPr>
            <w:r w:rsidRPr="001C740C">
              <w:t>_________</w:t>
            </w:r>
            <w:r w:rsidR="00901044" w:rsidRPr="001C740C">
              <w:t>_________________</w:t>
            </w:r>
            <w:r w:rsidRPr="001C740C">
              <w:t>динара</w:t>
            </w:r>
          </w:p>
        </w:tc>
      </w:tr>
      <w:tr w:rsidR="00901044" w:rsidRPr="001C740C">
        <w:trPr>
          <w:trHeight w:val="647"/>
        </w:trPr>
        <w:tc>
          <w:tcPr>
            <w:tcW w:w="5612" w:type="dxa"/>
            <w:gridSpan w:val="2"/>
            <w:vAlign w:val="center"/>
          </w:tcPr>
          <w:p w:rsidR="00901044" w:rsidRPr="001C740C" w:rsidRDefault="00901044" w:rsidP="00D508E6">
            <w:pPr>
              <w:tabs>
                <w:tab w:val="left" w:pos="5580"/>
                <w:tab w:val="left" w:pos="9360"/>
                <w:tab w:val="left" w:pos="9540"/>
              </w:tabs>
              <w:ind w:left="-180" w:right="716" w:firstLine="180"/>
              <w:rPr>
                <w:lang w:val="ru-RU"/>
              </w:rPr>
            </w:pPr>
            <w:r w:rsidRPr="001C740C">
              <w:rPr>
                <w:lang w:val="sr-Cyrl-CS"/>
              </w:rPr>
              <w:t>Цена радног сата са ПДВ-ом</w:t>
            </w:r>
          </w:p>
        </w:tc>
        <w:tc>
          <w:tcPr>
            <w:tcW w:w="4756" w:type="dxa"/>
            <w:vAlign w:val="center"/>
          </w:tcPr>
          <w:p w:rsidR="00901044" w:rsidRPr="001C740C" w:rsidRDefault="00901044" w:rsidP="00520475">
            <w:pPr>
              <w:tabs>
                <w:tab w:val="left" w:pos="5580"/>
                <w:tab w:val="left" w:pos="9360"/>
                <w:tab w:val="left" w:pos="9540"/>
              </w:tabs>
              <w:ind w:right="540"/>
              <w:rPr>
                <w:lang w:val="ru-RU"/>
              </w:rPr>
            </w:pPr>
            <w:r w:rsidRPr="001C740C">
              <w:t>__________________________динара</w:t>
            </w:r>
          </w:p>
        </w:tc>
      </w:tr>
      <w:tr w:rsidR="00901044" w:rsidRPr="001C740C">
        <w:trPr>
          <w:trHeight w:val="647"/>
        </w:trPr>
        <w:tc>
          <w:tcPr>
            <w:tcW w:w="5612" w:type="dxa"/>
            <w:gridSpan w:val="2"/>
            <w:vAlign w:val="center"/>
          </w:tcPr>
          <w:p w:rsidR="00901044" w:rsidRPr="001C740C" w:rsidRDefault="00901044" w:rsidP="000E240D">
            <w:pPr>
              <w:tabs>
                <w:tab w:val="left" w:pos="5580"/>
                <w:tab w:val="left" w:pos="9360"/>
                <w:tab w:val="left" w:pos="9540"/>
              </w:tabs>
              <w:jc w:val="both"/>
              <w:rPr>
                <w:b/>
                <w:lang w:val="sr-Cyrl-CS"/>
              </w:rPr>
            </w:pPr>
            <w:r w:rsidRPr="001C740C">
              <w:rPr>
                <w:lang w:val="ru-RU"/>
              </w:rPr>
              <w:t xml:space="preserve">Укупна цена радног сата са свим трошковима без ПДВ-а (оквирно </w:t>
            </w:r>
            <w:r w:rsidR="007448ED">
              <w:rPr>
                <w:lang w:val="sr-Cyrl-CS"/>
              </w:rPr>
              <w:t>12</w:t>
            </w:r>
            <w:r w:rsidR="00071742" w:rsidRPr="001C740C">
              <w:rPr>
                <w:lang w:val="sr-Cyrl-CS"/>
              </w:rPr>
              <w:t>.000</w:t>
            </w:r>
            <w:r w:rsidRPr="001C740C">
              <w:rPr>
                <w:lang w:val="ru-RU"/>
              </w:rPr>
              <w:t xml:space="preserve"> сати)</w:t>
            </w:r>
          </w:p>
        </w:tc>
        <w:tc>
          <w:tcPr>
            <w:tcW w:w="4756" w:type="dxa"/>
            <w:vAlign w:val="center"/>
          </w:tcPr>
          <w:p w:rsidR="00901044" w:rsidRPr="001C740C" w:rsidRDefault="00901044" w:rsidP="00520475">
            <w:pPr>
              <w:tabs>
                <w:tab w:val="left" w:pos="5580"/>
                <w:tab w:val="left" w:pos="9360"/>
                <w:tab w:val="left" w:pos="9540"/>
              </w:tabs>
              <w:ind w:right="540"/>
              <w:rPr>
                <w:lang w:val="ru-RU"/>
              </w:rPr>
            </w:pPr>
            <w:r w:rsidRPr="001C740C">
              <w:t>__________________________динара</w:t>
            </w:r>
          </w:p>
        </w:tc>
      </w:tr>
      <w:tr w:rsidR="00901044" w:rsidRPr="001C740C">
        <w:trPr>
          <w:trHeight w:val="467"/>
        </w:trPr>
        <w:tc>
          <w:tcPr>
            <w:tcW w:w="5612" w:type="dxa"/>
            <w:gridSpan w:val="2"/>
            <w:vAlign w:val="center"/>
          </w:tcPr>
          <w:p w:rsidR="00901044" w:rsidRPr="001C740C" w:rsidRDefault="00901044" w:rsidP="00D508E6">
            <w:pPr>
              <w:tabs>
                <w:tab w:val="left" w:pos="5580"/>
                <w:tab w:val="left" w:pos="9360"/>
                <w:tab w:val="left" w:pos="9540"/>
              </w:tabs>
              <w:ind w:left="-180" w:right="540" w:firstLine="180"/>
              <w:rPr>
                <w:lang w:val="sr-Cyrl-CS"/>
              </w:rPr>
            </w:pPr>
            <w:r w:rsidRPr="001C740C">
              <w:t>Укупан износ ПДВ-а</w:t>
            </w:r>
          </w:p>
        </w:tc>
        <w:tc>
          <w:tcPr>
            <w:tcW w:w="4756" w:type="dxa"/>
            <w:vAlign w:val="center"/>
          </w:tcPr>
          <w:p w:rsidR="00901044" w:rsidRPr="001C740C" w:rsidRDefault="00901044" w:rsidP="00520475">
            <w:pPr>
              <w:tabs>
                <w:tab w:val="left" w:pos="5580"/>
                <w:tab w:val="left" w:pos="9360"/>
                <w:tab w:val="left" w:pos="9540"/>
              </w:tabs>
              <w:ind w:right="540"/>
              <w:rPr>
                <w:lang w:val="ru-RU"/>
              </w:rPr>
            </w:pPr>
            <w:r w:rsidRPr="001C740C">
              <w:t>__________________________динара</w:t>
            </w:r>
          </w:p>
        </w:tc>
      </w:tr>
      <w:tr w:rsidR="00901044" w:rsidRPr="001C740C">
        <w:trPr>
          <w:trHeight w:val="773"/>
        </w:trPr>
        <w:tc>
          <w:tcPr>
            <w:tcW w:w="5612" w:type="dxa"/>
            <w:gridSpan w:val="2"/>
            <w:vAlign w:val="center"/>
          </w:tcPr>
          <w:p w:rsidR="00901044" w:rsidRPr="001C740C" w:rsidRDefault="00901044" w:rsidP="000E240D">
            <w:pPr>
              <w:tabs>
                <w:tab w:val="left" w:pos="5580"/>
                <w:tab w:val="left" w:pos="9360"/>
                <w:tab w:val="left" w:pos="9540"/>
              </w:tabs>
              <w:ind w:right="71"/>
              <w:rPr>
                <w:lang w:val="ru-RU"/>
              </w:rPr>
            </w:pPr>
            <w:r w:rsidRPr="001C740C">
              <w:rPr>
                <w:lang w:val="ru-RU"/>
              </w:rPr>
              <w:t xml:space="preserve">Укупна цена радног сата са свим трошковима са ПДВ-ом (оквирно </w:t>
            </w:r>
            <w:r w:rsidRPr="001C740C">
              <w:rPr>
                <w:lang w:val="sr-Cyrl-CS"/>
              </w:rPr>
              <w:t>1</w:t>
            </w:r>
            <w:r w:rsidR="007448ED">
              <w:rPr>
                <w:lang w:val="sr-Cyrl-CS"/>
              </w:rPr>
              <w:t>2</w:t>
            </w:r>
            <w:r w:rsidR="00071742" w:rsidRPr="001C740C">
              <w:rPr>
                <w:lang w:val="sr-Cyrl-CS"/>
              </w:rPr>
              <w:t>.000</w:t>
            </w:r>
            <w:r w:rsidRPr="001C740C">
              <w:rPr>
                <w:lang w:val="ru-RU"/>
              </w:rPr>
              <w:t xml:space="preserve"> сати)</w:t>
            </w:r>
          </w:p>
        </w:tc>
        <w:tc>
          <w:tcPr>
            <w:tcW w:w="4756" w:type="dxa"/>
            <w:vAlign w:val="center"/>
          </w:tcPr>
          <w:p w:rsidR="00901044" w:rsidRPr="001C740C" w:rsidRDefault="00901044" w:rsidP="00520475">
            <w:pPr>
              <w:tabs>
                <w:tab w:val="left" w:pos="5580"/>
                <w:tab w:val="left" w:pos="9360"/>
                <w:tab w:val="left" w:pos="9540"/>
              </w:tabs>
              <w:ind w:right="540"/>
              <w:rPr>
                <w:lang w:val="ru-RU"/>
              </w:rPr>
            </w:pPr>
            <w:r w:rsidRPr="001C740C">
              <w:t>__________________________динара</w:t>
            </w:r>
          </w:p>
        </w:tc>
      </w:tr>
      <w:tr w:rsidR="00C03064" w:rsidRPr="001C740C">
        <w:trPr>
          <w:trHeight w:val="701"/>
        </w:trPr>
        <w:tc>
          <w:tcPr>
            <w:tcW w:w="5612" w:type="dxa"/>
            <w:gridSpan w:val="2"/>
            <w:vAlign w:val="center"/>
          </w:tcPr>
          <w:p w:rsidR="00C03064" w:rsidRPr="001C740C" w:rsidRDefault="00C03064" w:rsidP="00D508E6">
            <w:pPr>
              <w:tabs>
                <w:tab w:val="left" w:pos="5580"/>
                <w:tab w:val="left" w:pos="9360"/>
                <w:tab w:val="left" w:pos="9540"/>
              </w:tabs>
              <w:ind w:right="-4"/>
              <w:rPr>
                <w:lang w:val="ru-RU"/>
              </w:rPr>
            </w:pPr>
            <w:r w:rsidRPr="001C740C">
              <w:rPr>
                <w:rFonts w:eastAsia="TimesNewRomanPSMT"/>
                <w:bCs/>
                <w:lang w:val="ru-RU"/>
              </w:rPr>
              <w:t>Рок и услови плаћања</w:t>
            </w:r>
            <w:r w:rsidRPr="001C740C">
              <w:rPr>
                <w:lang w:val="ru-RU"/>
              </w:rPr>
              <w:t xml:space="preserve"> (</w:t>
            </w:r>
            <w:r w:rsidRPr="001C740C">
              <w:rPr>
                <w:lang w:val="sr-Cyrl-CS"/>
              </w:rPr>
              <w:t>не сме бити краћи од 8. дана</w:t>
            </w:r>
            <w:r w:rsidR="007063C6" w:rsidRPr="001C740C">
              <w:t>, нити дужи од 45 дана сагласно Закону</w:t>
            </w:r>
            <w:r w:rsidRPr="001C740C">
              <w:rPr>
                <w:lang w:val="ru-RU"/>
              </w:rPr>
              <w:t xml:space="preserve">) </w:t>
            </w:r>
          </w:p>
        </w:tc>
        <w:tc>
          <w:tcPr>
            <w:tcW w:w="4756" w:type="dxa"/>
          </w:tcPr>
          <w:p w:rsidR="007063C6" w:rsidRPr="001C740C" w:rsidRDefault="007063C6" w:rsidP="00D508E6">
            <w:pPr>
              <w:tabs>
                <w:tab w:val="left" w:pos="5580"/>
                <w:tab w:val="left" w:pos="9360"/>
                <w:tab w:val="left" w:pos="9540"/>
              </w:tabs>
              <w:ind w:left="-2" w:right="-56" w:firstLine="2"/>
            </w:pPr>
          </w:p>
          <w:p w:rsidR="00C03064" w:rsidRPr="001C740C" w:rsidRDefault="00C03064" w:rsidP="00D508E6">
            <w:pPr>
              <w:tabs>
                <w:tab w:val="left" w:pos="5580"/>
                <w:tab w:val="left" w:pos="9360"/>
                <w:tab w:val="left" w:pos="9540"/>
              </w:tabs>
              <w:ind w:left="-2" w:right="-56" w:firstLine="2"/>
              <w:rPr>
                <w:lang w:val="sr-Cyrl-CS"/>
              </w:rPr>
            </w:pPr>
            <w:r w:rsidRPr="001C740C">
              <w:rPr>
                <w:lang w:val="sr-Cyrl-CS"/>
              </w:rPr>
              <w:t>______</w:t>
            </w:r>
            <w:r w:rsidR="00901044" w:rsidRPr="001C740C">
              <w:rPr>
                <w:lang w:val="sr-Cyrl-CS"/>
              </w:rPr>
              <w:t>__________</w:t>
            </w:r>
            <w:r w:rsidR="006A6E20" w:rsidRPr="001C740C">
              <w:t>__</w:t>
            </w:r>
            <w:r w:rsidRPr="001C740C">
              <w:rPr>
                <w:lang w:val="sr-Cyrl-CS"/>
              </w:rPr>
              <w:t xml:space="preserve"> дана</w:t>
            </w:r>
          </w:p>
        </w:tc>
      </w:tr>
      <w:tr w:rsidR="00C03064" w:rsidRPr="001C740C">
        <w:trPr>
          <w:trHeight w:val="530"/>
        </w:trPr>
        <w:tc>
          <w:tcPr>
            <w:tcW w:w="5612" w:type="dxa"/>
            <w:gridSpan w:val="2"/>
            <w:tcBorders>
              <w:right w:val="single" w:sz="4" w:space="0" w:color="auto"/>
            </w:tcBorders>
            <w:vAlign w:val="center"/>
          </w:tcPr>
          <w:p w:rsidR="007063C6" w:rsidRPr="001C740C" w:rsidRDefault="00C03064" w:rsidP="00D508E6">
            <w:pPr>
              <w:tabs>
                <w:tab w:val="left" w:pos="5580"/>
                <w:tab w:val="left" w:pos="9360"/>
                <w:tab w:val="left" w:pos="9540"/>
              </w:tabs>
              <w:ind w:left="-180" w:right="540" w:firstLine="180"/>
              <w:rPr>
                <w:rFonts w:eastAsia="TimesNewRomanPSMT"/>
                <w:bCs/>
              </w:rPr>
            </w:pPr>
            <w:r w:rsidRPr="001C740C">
              <w:rPr>
                <w:rFonts w:eastAsia="TimesNewRomanPSMT"/>
                <w:bCs/>
                <w:lang w:val="ru-RU"/>
              </w:rPr>
              <w:t xml:space="preserve">Рок важења понуде </w:t>
            </w:r>
          </w:p>
          <w:p w:rsidR="00C03064" w:rsidRPr="001C740C" w:rsidRDefault="00C03064" w:rsidP="00E81721">
            <w:pPr>
              <w:tabs>
                <w:tab w:val="left" w:pos="5580"/>
                <w:tab w:val="left" w:pos="9360"/>
                <w:tab w:val="left" w:pos="9540"/>
              </w:tabs>
              <w:ind w:left="-180" w:right="540" w:firstLine="180"/>
            </w:pPr>
            <w:r w:rsidRPr="001C740C">
              <w:rPr>
                <w:rFonts w:eastAsia="TimesNewRomanPSMT"/>
                <w:bCs/>
                <w:lang w:val="ru-RU"/>
              </w:rPr>
              <w:t xml:space="preserve">(минимум </w:t>
            </w:r>
            <w:r w:rsidR="00E81721" w:rsidRPr="001C740C">
              <w:rPr>
                <w:rFonts w:eastAsia="TimesNewRomanPSMT"/>
                <w:bCs/>
              </w:rPr>
              <w:t>30</w:t>
            </w:r>
            <w:r w:rsidRPr="001C740C">
              <w:rPr>
                <w:rFonts w:eastAsia="TimesNewRomanPSMT"/>
                <w:bCs/>
                <w:lang w:val="ru-RU"/>
              </w:rPr>
              <w:t xml:space="preserve"> дана</w:t>
            </w:r>
            <w:r w:rsidR="007063C6" w:rsidRPr="001C740C">
              <w:rPr>
                <w:rFonts w:eastAsia="TimesNewRomanPSMT"/>
                <w:bCs/>
              </w:rPr>
              <w:t xml:space="preserve"> од дана отварања понуда</w:t>
            </w:r>
            <w:r w:rsidRPr="001C740C">
              <w:rPr>
                <w:rFonts w:eastAsia="TimesNewRomanPSMT"/>
                <w:bCs/>
                <w:lang w:val="ru-RU"/>
              </w:rPr>
              <w:t>)</w:t>
            </w:r>
            <w:r w:rsidR="007063C6" w:rsidRPr="001C740C">
              <w:rPr>
                <w:rFonts w:eastAsia="TimesNewRomanPSMT"/>
                <w:bCs/>
              </w:rPr>
              <w:t xml:space="preserve"> </w:t>
            </w:r>
          </w:p>
        </w:tc>
        <w:tc>
          <w:tcPr>
            <w:tcW w:w="4756" w:type="dxa"/>
            <w:tcBorders>
              <w:left w:val="single" w:sz="4" w:space="0" w:color="auto"/>
            </w:tcBorders>
          </w:tcPr>
          <w:p w:rsidR="007063C6" w:rsidRPr="001C740C" w:rsidRDefault="007063C6" w:rsidP="00D508E6">
            <w:pPr>
              <w:tabs>
                <w:tab w:val="left" w:pos="5580"/>
                <w:tab w:val="left" w:pos="9360"/>
                <w:tab w:val="left" w:pos="9540"/>
              </w:tabs>
              <w:ind w:right="540"/>
            </w:pPr>
          </w:p>
          <w:p w:rsidR="00C03064" w:rsidRPr="001C740C" w:rsidRDefault="001F117F" w:rsidP="00D508E6">
            <w:pPr>
              <w:tabs>
                <w:tab w:val="left" w:pos="5580"/>
                <w:tab w:val="left" w:pos="9360"/>
                <w:tab w:val="left" w:pos="9540"/>
              </w:tabs>
              <w:ind w:right="540"/>
            </w:pPr>
            <w:r w:rsidRPr="001C740C">
              <w:rPr>
                <w:lang w:val="sr-Cyrl-CS"/>
              </w:rPr>
              <w:t>_</w:t>
            </w:r>
            <w:r w:rsidR="00C03064" w:rsidRPr="001C740C">
              <w:t>_____</w:t>
            </w:r>
            <w:r w:rsidR="00901044" w:rsidRPr="001C740C">
              <w:t>__________</w:t>
            </w:r>
            <w:r w:rsidR="006A6E20" w:rsidRPr="001C740C">
              <w:t>__</w:t>
            </w:r>
            <w:r w:rsidR="00C03064" w:rsidRPr="001C740C">
              <w:t xml:space="preserve"> дана</w:t>
            </w:r>
          </w:p>
        </w:tc>
      </w:tr>
      <w:tr w:rsidR="00C03064" w:rsidRPr="001C740C">
        <w:trPr>
          <w:trHeight w:val="521"/>
        </w:trPr>
        <w:tc>
          <w:tcPr>
            <w:tcW w:w="3660" w:type="dxa"/>
            <w:vAlign w:val="center"/>
          </w:tcPr>
          <w:p w:rsidR="00C03064" w:rsidRPr="001C740C" w:rsidRDefault="00C03064" w:rsidP="00D508E6">
            <w:pPr>
              <w:tabs>
                <w:tab w:val="left" w:pos="5580"/>
                <w:tab w:val="left" w:pos="9360"/>
                <w:tab w:val="left" w:pos="9540"/>
              </w:tabs>
              <w:ind w:left="-180" w:right="540" w:firstLine="180"/>
            </w:pPr>
            <w:r w:rsidRPr="001C740C">
              <w:t>Датум:</w:t>
            </w:r>
          </w:p>
        </w:tc>
        <w:tc>
          <w:tcPr>
            <w:tcW w:w="1952" w:type="dxa"/>
            <w:vAlign w:val="center"/>
          </w:tcPr>
          <w:p w:rsidR="00C03064" w:rsidRPr="001C740C" w:rsidRDefault="00C03064" w:rsidP="00D508E6">
            <w:pPr>
              <w:tabs>
                <w:tab w:val="left" w:pos="5580"/>
                <w:tab w:val="left" w:pos="9360"/>
                <w:tab w:val="left" w:pos="9540"/>
              </w:tabs>
              <w:ind w:right="540"/>
            </w:pPr>
            <w:r w:rsidRPr="001C740C">
              <w:t>М.П.</w:t>
            </w:r>
          </w:p>
        </w:tc>
        <w:tc>
          <w:tcPr>
            <w:tcW w:w="4756" w:type="dxa"/>
            <w:vAlign w:val="center"/>
          </w:tcPr>
          <w:p w:rsidR="00C03064" w:rsidRPr="001C740C" w:rsidRDefault="00C03064" w:rsidP="00D508E6">
            <w:pPr>
              <w:tabs>
                <w:tab w:val="left" w:pos="5580"/>
                <w:tab w:val="left" w:pos="9360"/>
                <w:tab w:val="left" w:pos="9540"/>
              </w:tabs>
              <w:ind w:left="-180" w:right="540" w:firstLine="180"/>
            </w:pPr>
            <w:r w:rsidRPr="001C740C">
              <w:t>Потпис</w:t>
            </w:r>
            <w:r w:rsidR="006A6E20" w:rsidRPr="001C740C">
              <w:t>:</w:t>
            </w:r>
          </w:p>
        </w:tc>
      </w:tr>
    </w:tbl>
    <w:p w:rsidR="00C03064" w:rsidRPr="001C740C" w:rsidRDefault="00C03064" w:rsidP="00C03064">
      <w:pPr>
        <w:pStyle w:val="ListParagraph"/>
        <w:ind w:right="-38" w:hanging="900"/>
        <w:rPr>
          <w:rFonts w:ascii="Times New Roman" w:eastAsia="TimesNewRomanPSMT" w:hAnsi="Times New Roman"/>
          <w:sz w:val="6"/>
          <w:szCs w:val="6"/>
        </w:rPr>
      </w:pPr>
    </w:p>
    <w:p w:rsidR="00C03064" w:rsidRPr="001C740C" w:rsidRDefault="00C03064" w:rsidP="00C03064">
      <w:pPr>
        <w:pStyle w:val="ListParagraph"/>
        <w:ind w:right="-38" w:hanging="900"/>
        <w:rPr>
          <w:rFonts w:ascii="Times New Roman" w:eastAsia="TimesNewRomanPSMT" w:hAnsi="Times New Roman"/>
          <w:lang w:val="en-US"/>
        </w:rPr>
      </w:pPr>
    </w:p>
    <w:p w:rsidR="00C03064" w:rsidRPr="001C740C" w:rsidRDefault="00C03064" w:rsidP="00C03064">
      <w:pPr>
        <w:pStyle w:val="ListParagraph"/>
        <w:ind w:right="-38" w:hanging="900"/>
        <w:rPr>
          <w:rFonts w:ascii="Times New Roman" w:eastAsia="TimesNewRomanPSMT" w:hAnsi="Times New Roman"/>
        </w:rPr>
      </w:pPr>
    </w:p>
    <w:p w:rsidR="00CC1067" w:rsidRPr="001C740C" w:rsidRDefault="00CC1067" w:rsidP="00C03064">
      <w:pPr>
        <w:pStyle w:val="ListParagraph"/>
        <w:ind w:right="-38" w:hanging="900"/>
        <w:rPr>
          <w:rFonts w:ascii="Times New Roman" w:eastAsia="TimesNewRomanPSMT" w:hAnsi="Times New Roman"/>
        </w:rPr>
      </w:pPr>
    </w:p>
    <w:p w:rsidR="00C03064" w:rsidRPr="001C740C" w:rsidRDefault="00C03064" w:rsidP="00C03064">
      <w:pPr>
        <w:pStyle w:val="ListParagraph"/>
        <w:ind w:right="-38" w:hanging="900"/>
        <w:rPr>
          <w:rFonts w:ascii="Times New Roman" w:eastAsia="TimesNewRomanPSMT" w:hAnsi="Times New Roman"/>
          <w:lang w:val="en-US"/>
        </w:rPr>
      </w:pPr>
    </w:p>
    <w:p w:rsidR="00C03064" w:rsidRPr="001C740C" w:rsidRDefault="00C03064" w:rsidP="00C03064">
      <w:pPr>
        <w:pStyle w:val="ListParagraph"/>
        <w:ind w:right="-38" w:hanging="900"/>
        <w:rPr>
          <w:rFonts w:ascii="Times New Roman" w:eastAsia="TimesNewRomanPSMT" w:hAnsi="Times New Roman"/>
        </w:rPr>
      </w:pPr>
      <w:r w:rsidRPr="001C740C">
        <w:rPr>
          <w:rFonts w:ascii="Times New Roman" w:eastAsia="TimesNewRomanPSMT" w:hAnsi="Times New Roman"/>
        </w:rPr>
        <w:t xml:space="preserve">Датум </w:t>
      </w:r>
      <w:r w:rsidRPr="001C740C">
        <w:rPr>
          <w:rFonts w:ascii="Times New Roman" w:eastAsia="TimesNewRomanPSMT" w:hAnsi="Times New Roman"/>
        </w:rPr>
        <w:tab/>
      </w:r>
      <w:r w:rsidRPr="001C740C">
        <w:rPr>
          <w:rFonts w:ascii="Times New Roman" w:eastAsia="TimesNewRomanPSMT" w:hAnsi="Times New Roman"/>
        </w:rPr>
        <w:tab/>
      </w:r>
      <w:r w:rsidRPr="001C740C">
        <w:rPr>
          <w:rFonts w:ascii="Times New Roman" w:eastAsia="TimesNewRomanPSMT" w:hAnsi="Times New Roman"/>
        </w:rPr>
        <w:tab/>
      </w:r>
      <w:r w:rsidRPr="001C740C">
        <w:rPr>
          <w:rFonts w:ascii="Times New Roman" w:eastAsia="TimesNewRomanPSMT" w:hAnsi="Times New Roman"/>
        </w:rPr>
        <w:tab/>
      </w:r>
      <w:r w:rsidRPr="001C740C">
        <w:rPr>
          <w:rFonts w:ascii="Times New Roman" w:eastAsia="TimesNewRomanPSMT" w:hAnsi="Times New Roman"/>
        </w:rPr>
        <w:tab/>
        <w:t xml:space="preserve">                                             Овлашћено лице понуђача</w:t>
      </w:r>
    </w:p>
    <w:p w:rsidR="00C03064" w:rsidRPr="001C740C" w:rsidRDefault="00C03064" w:rsidP="00C03064">
      <w:pPr>
        <w:pStyle w:val="ListParagraph"/>
        <w:ind w:right="-38" w:hanging="900"/>
        <w:jc w:val="center"/>
        <w:rPr>
          <w:rFonts w:ascii="Times New Roman" w:eastAsia="TimesNewRomanPS-BoldMT" w:hAnsi="Times New Roman"/>
        </w:rPr>
      </w:pPr>
      <w:r w:rsidRPr="001C740C">
        <w:rPr>
          <w:rFonts w:ascii="Times New Roman" w:eastAsia="TimesNewRomanPSMT" w:hAnsi="Times New Roman"/>
        </w:rPr>
        <w:t>М. П.</w:t>
      </w:r>
    </w:p>
    <w:p w:rsidR="00C03064" w:rsidRPr="001C740C" w:rsidRDefault="00C03064" w:rsidP="00C03064">
      <w:pPr>
        <w:pStyle w:val="ListParagraph"/>
        <w:ind w:right="-38" w:hanging="900"/>
        <w:rPr>
          <w:rFonts w:ascii="Times New Roman" w:eastAsia="TimesNewRomanPS-BoldMT" w:hAnsi="Times New Roman"/>
        </w:rPr>
      </w:pPr>
      <w:r w:rsidRPr="001C740C">
        <w:rPr>
          <w:rFonts w:ascii="Times New Roman" w:eastAsia="TimesNewRomanPS-BoldMT" w:hAnsi="Times New Roman"/>
        </w:rPr>
        <w:t>_______________</w:t>
      </w:r>
      <w:r w:rsidRPr="001C740C">
        <w:rPr>
          <w:rFonts w:ascii="Times New Roman" w:eastAsia="TimesNewRomanPS-BoldMT" w:hAnsi="Times New Roman"/>
        </w:rPr>
        <w:tab/>
      </w:r>
      <w:r w:rsidRPr="001C740C">
        <w:rPr>
          <w:rFonts w:ascii="Times New Roman" w:eastAsia="TimesNewRomanPS-BoldMT" w:hAnsi="Times New Roman"/>
        </w:rPr>
        <w:tab/>
      </w:r>
      <w:r w:rsidRPr="001C740C">
        <w:rPr>
          <w:rFonts w:ascii="Times New Roman" w:eastAsia="TimesNewRomanPS-BoldMT" w:hAnsi="Times New Roman"/>
        </w:rPr>
        <w:tab/>
        <w:t xml:space="preserve">                                          ___________________________</w:t>
      </w:r>
    </w:p>
    <w:p w:rsidR="00C03064" w:rsidRPr="001C740C" w:rsidRDefault="00C03064" w:rsidP="00C03064">
      <w:pPr>
        <w:jc w:val="both"/>
        <w:rPr>
          <w:b/>
          <w:bCs/>
          <w:iCs/>
          <w:u w:val="single"/>
        </w:rPr>
      </w:pPr>
    </w:p>
    <w:p w:rsidR="00C03064" w:rsidRPr="001C740C" w:rsidRDefault="00C03064" w:rsidP="00C03064">
      <w:pPr>
        <w:jc w:val="both"/>
        <w:rPr>
          <w:b/>
          <w:bCs/>
          <w:iCs/>
          <w:u w:val="single"/>
        </w:rPr>
      </w:pPr>
    </w:p>
    <w:p w:rsidR="00C03064" w:rsidRPr="001C740C" w:rsidRDefault="00C03064" w:rsidP="00C03064">
      <w:pPr>
        <w:jc w:val="both"/>
        <w:rPr>
          <w:b/>
          <w:bCs/>
          <w:iCs/>
          <w:u w:val="single"/>
        </w:rPr>
      </w:pPr>
    </w:p>
    <w:p w:rsidR="00C03064" w:rsidRPr="001C740C" w:rsidRDefault="00C03064" w:rsidP="00C03064">
      <w:pPr>
        <w:jc w:val="both"/>
        <w:rPr>
          <w:b/>
          <w:i/>
          <w:u w:val="single"/>
          <w:lang w:val="ru-RU"/>
        </w:rPr>
      </w:pPr>
      <w:r w:rsidRPr="001C740C">
        <w:rPr>
          <w:b/>
          <w:bCs/>
          <w:i/>
          <w:iCs/>
          <w:u w:val="single"/>
          <w:lang w:val="ru-RU"/>
        </w:rPr>
        <w:t>Напомен</w:t>
      </w:r>
      <w:r w:rsidR="0056715C" w:rsidRPr="001C740C">
        <w:rPr>
          <w:b/>
          <w:bCs/>
          <w:i/>
          <w:iCs/>
          <w:u w:val="single"/>
        </w:rPr>
        <w:t>а</w:t>
      </w:r>
      <w:r w:rsidRPr="001C740C">
        <w:rPr>
          <w:b/>
          <w:bCs/>
          <w:i/>
          <w:iCs/>
          <w:u w:val="single"/>
          <w:lang w:val="ru-RU"/>
        </w:rPr>
        <w:t>:</w:t>
      </w:r>
      <w:r w:rsidRPr="001C740C">
        <w:rPr>
          <w:b/>
          <w:bCs/>
          <w:i/>
          <w:iCs/>
          <w:lang w:val="ru-RU"/>
        </w:rPr>
        <w:t xml:space="preserve"> </w:t>
      </w:r>
      <w:r w:rsidRPr="001C740C">
        <w:rPr>
          <w:b/>
          <w:i/>
          <w:iCs/>
          <w:lang w:val="ru-RU"/>
        </w:rPr>
        <w:t xml:space="preserve">Образац понуде понуђач мора да попуни, овери печатом и потпише, чиме </w:t>
      </w:r>
      <w:r w:rsidRPr="001C740C">
        <w:rPr>
          <w:b/>
          <w:i/>
          <w:iCs/>
          <w:lang w:val="sr-Cyrl-CS"/>
        </w:rPr>
        <w:t>п</w:t>
      </w:r>
      <w:r w:rsidRPr="001C740C">
        <w:rPr>
          <w:b/>
          <w:i/>
          <w:iCs/>
          <w:lang w:val="ru-RU"/>
        </w:rPr>
        <w:t xml:space="preserve">отврђује да су тачни подаци који су у обрасцу понуде наведени. </w:t>
      </w:r>
    </w:p>
    <w:p w:rsidR="00F202F7" w:rsidRPr="001C740C" w:rsidRDefault="00F202F7" w:rsidP="00C03064">
      <w:pPr>
        <w:autoSpaceDE w:val="0"/>
        <w:rPr>
          <w:b/>
          <w:u w:val="single"/>
        </w:rPr>
      </w:pPr>
    </w:p>
    <w:p w:rsidR="00F202F7" w:rsidRPr="001C740C" w:rsidRDefault="00F202F7" w:rsidP="00C03064">
      <w:pPr>
        <w:autoSpaceDE w:val="0"/>
        <w:rPr>
          <w:b/>
          <w:u w:val="single"/>
        </w:rPr>
      </w:pPr>
    </w:p>
    <w:p w:rsidR="00071742" w:rsidRPr="001C740C" w:rsidRDefault="00071742" w:rsidP="00C03064">
      <w:pPr>
        <w:autoSpaceDE w:val="0"/>
        <w:rPr>
          <w:b/>
          <w:u w:val="single"/>
        </w:rPr>
      </w:pPr>
    </w:p>
    <w:p w:rsidR="00071742" w:rsidRPr="001C740C" w:rsidRDefault="00071742" w:rsidP="00C03064">
      <w:pPr>
        <w:autoSpaceDE w:val="0"/>
        <w:rPr>
          <w:b/>
          <w:u w:val="single"/>
        </w:rPr>
      </w:pPr>
    </w:p>
    <w:p w:rsidR="00071742" w:rsidRPr="001C740C" w:rsidRDefault="00071742" w:rsidP="00C03064">
      <w:pPr>
        <w:autoSpaceDE w:val="0"/>
        <w:rPr>
          <w:b/>
          <w:u w:val="single"/>
        </w:rPr>
      </w:pPr>
    </w:p>
    <w:p w:rsidR="00071742" w:rsidRPr="001C740C" w:rsidRDefault="00071742" w:rsidP="00C03064">
      <w:pPr>
        <w:autoSpaceDE w:val="0"/>
        <w:rPr>
          <w:b/>
          <w:u w:val="single"/>
        </w:rPr>
      </w:pPr>
    </w:p>
    <w:p w:rsidR="006D494F" w:rsidRPr="001C740C" w:rsidRDefault="006D494F" w:rsidP="00C03064">
      <w:pPr>
        <w:autoSpaceDE w:val="0"/>
        <w:rPr>
          <w:b/>
          <w:u w:val="single"/>
        </w:rPr>
      </w:pPr>
    </w:p>
    <w:p w:rsidR="00C03064" w:rsidRPr="001C740C" w:rsidRDefault="00C03064" w:rsidP="009908C0">
      <w:pPr>
        <w:autoSpaceDE w:val="0"/>
        <w:ind w:left="-180" w:right="-218"/>
        <w:rPr>
          <w:b/>
          <w:bCs/>
        </w:rPr>
      </w:pPr>
      <w:r w:rsidRPr="001C740C">
        <w:rPr>
          <w:b/>
          <w:u w:val="single"/>
          <w:lang w:val="ru-RU"/>
        </w:rPr>
        <w:t>ПРИЛОГ 7</w:t>
      </w:r>
      <w:r w:rsidRPr="001C740C">
        <w:rPr>
          <w:b/>
          <w:bCs/>
          <w:lang w:val="ru-RU"/>
        </w:rPr>
        <w:t>. МОДЕЛ УГОВОРА</w:t>
      </w:r>
      <w:r w:rsidR="00F202F7" w:rsidRPr="001C740C">
        <w:rPr>
          <w:b/>
          <w:bCs/>
        </w:rPr>
        <w:t>:</w:t>
      </w:r>
    </w:p>
    <w:p w:rsidR="00C03064" w:rsidRPr="001C740C" w:rsidRDefault="00C03064" w:rsidP="006D494F">
      <w:pPr>
        <w:ind w:left="-180" w:right="-218"/>
        <w:jc w:val="center"/>
        <w:rPr>
          <w:b/>
          <w:sz w:val="28"/>
          <w:szCs w:val="28"/>
          <w:lang w:val="ru-RU"/>
        </w:rPr>
      </w:pPr>
      <w:r w:rsidRPr="001C740C">
        <w:rPr>
          <w:b/>
          <w:sz w:val="28"/>
          <w:szCs w:val="28"/>
          <w:lang w:val="ru-RU"/>
        </w:rPr>
        <w:t>У Г О В О Р</w:t>
      </w:r>
    </w:p>
    <w:p w:rsidR="00C03064" w:rsidRPr="001C740C" w:rsidRDefault="00C03064" w:rsidP="009908C0">
      <w:pPr>
        <w:ind w:left="-180" w:right="-218"/>
        <w:rPr>
          <w:lang w:val="hr-HR"/>
        </w:rPr>
      </w:pPr>
      <w:r w:rsidRPr="001C740C">
        <w:rPr>
          <w:lang w:val="hr-HR"/>
        </w:rPr>
        <w:t xml:space="preserve">Закључен у </w:t>
      </w:r>
      <w:r w:rsidRPr="001C740C">
        <w:rPr>
          <w:lang w:val="ru-RU"/>
        </w:rPr>
        <w:t>Краљеву,</w:t>
      </w:r>
      <w:r w:rsidRPr="001C740C">
        <w:rPr>
          <w:lang w:val="hr-HR"/>
        </w:rPr>
        <w:t xml:space="preserve"> дана ________________20</w:t>
      </w:r>
      <w:r w:rsidR="007448ED">
        <w:rPr>
          <w:lang w:val="ru-RU"/>
        </w:rPr>
        <w:t>21</w:t>
      </w:r>
      <w:r w:rsidRPr="001C740C">
        <w:rPr>
          <w:lang w:val="hr-HR"/>
        </w:rPr>
        <w:t>.</w:t>
      </w:r>
      <w:r w:rsidRPr="001C740C">
        <w:t xml:space="preserve"> </w:t>
      </w:r>
      <w:r w:rsidRPr="001C740C">
        <w:rPr>
          <w:lang w:val="hr-HR"/>
        </w:rPr>
        <w:t>године, између:</w:t>
      </w:r>
    </w:p>
    <w:p w:rsidR="00C03064" w:rsidRPr="001C740C" w:rsidRDefault="00C03064" w:rsidP="009908C0">
      <w:pPr>
        <w:tabs>
          <w:tab w:val="left" w:pos="2144"/>
        </w:tabs>
        <w:ind w:left="-180" w:right="-218"/>
        <w:rPr>
          <w:sz w:val="16"/>
          <w:szCs w:val="16"/>
          <w:lang w:val="sr-Cyrl-CS"/>
        </w:rPr>
      </w:pPr>
    </w:p>
    <w:p w:rsidR="00C03064" w:rsidRPr="001C740C" w:rsidRDefault="00C03064" w:rsidP="009908C0">
      <w:pPr>
        <w:ind w:left="-180" w:right="-218"/>
        <w:jc w:val="both"/>
        <w:rPr>
          <w:lang w:val="ru-RU"/>
        </w:rPr>
      </w:pPr>
      <w:r w:rsidRPr="001C740C">
        <w:rPr>
          <w:b/>
          <w:bCs/>
          <w:lang w:val="ru-RU"/>
        </w:rPr>
        <w:t xml:space="preserve">         1. </w:t>
      </w:r>
      <w:r w:rsidR="00271E23" w:rsidRPr="001C740C">
        <w:rPr>
          <w:b/>
          <w:lang w:val="sr-Cyrl-CS"/>
        </w:rPr>
        <w:t>Установа Спортски центар „Ибар“</w:t>
      </w:r>
      <w:r w:rsidR="00271E23" w:rsidRPr="001C740C">
        <w:rPr>
          <w:b/>
        </w:rPr>
        <w:t xml:space="preserve"> </w:t>
      </w:r>
      <w:r w:rsidR="00271E23" w:rsidRPr="001C740C">
        <w:rPr>
          <w:b/>
          <w:lang w:val="sr-Cyrl-CS"/>
        </w:rPr>
        <w:t>Краљево</w:t>
      </w:r>
      <w:r w:rsidR="00271E23" w:rsidRPr="001C740C">
        <w:rPr>
          <w:lang w:val="sr-Cyrl-CS"/>
        </w:rPr>
        <w:t>, Душана Поповића број 41А</w:t>
      </w:r>
      <w:r w:rsidRPr="001C740C">
        <w:rPr>
          <w:bCs/>
          <w:lang w:val="ru-RU"/>
        </w:rPr>
        <w:t xml:space="preserve">, Краљево, </w:t>
      </w:r>
      <w:r w:rsidR="007A1EC4" w:rsidRPr="001C740C">
        <w:rPr>
          <w:bCs/>
          <w:lang w:val="ru-RU"/>
        </w:rPr>
        <w:t xml:space="preserve">ПИБ </w:t>
      </w:r>
      <w:r w:rsidR="00271E23" w:rsidRPr="001C740C">
        <w:rPr>
          <w:bCs/>
          <w:lang w:val="ru-RU"/>
        </w:rPr>
        <w:t>101071645</w:t>
      </w:r>
      <w:r w:rsidR="007A1EC4" w:rsidRPr="001C740C">
        <w:rPr>
          <w:bCs/>
          <w:lang w:val="ru-RU"/>
        </w:rPr>
        <w:t xml:space="preserve">, матични број </w:t>
      </w:r>
      <w:r w:rsidR="00271E23" w:rsidRPr="001C740C">
        <w:rPr>
          <w:bCs/>
          <w:lang w:val="ru-RU"/>
        </w:rPr>
        <w:t>07870973</w:t>
      </w:r>
      <w:r w:rsidRPr="001C740C">
        <w:rPr>
          <w:bCs/>
          <w:lang w:val="ru-RU"/>
        </w:rPr>
        <w:t xml:space="preserve">, </w:t>
      </w:r>
      <w:r w:rsidRPr="001C740C">
        <w:rPr>
          <w:lang w:val="ru-RU"/>
        </w:rPr>
        <w:t xml:space="preserve">коју заступа </w:t>
      </w:r>
      <w:r w:rsidR="00271E23" w:rsidRPr="001C740C">
        <w:rPr>
          <w:lang w:val="ru-RU"/>
        </w:rPr>
        <w:t>директор</w:t>
      </w:r>
      <w:r w:rsidRPr="001C740C">
        <w:rPr>
          <w:lang w:val="ru-RU"/>
        </w:rPr>
        <w:t xml:space="preserve"> </w:t>
      </w:r>
      <w:r w:rsidR="00271E23" w:rsidRPr="001C740C">
        <w:rPr>
          <w:lang w:val="sr-Cyrl-CS"/>
        </w:rPr>
        <w:t>Установе Спортски центар „Ибар“</w:t>
      </w:r>
      <w:r w:rsidR="00271E23" w:rsidRPr="001C740C">
        <w:t xml:space="preserve"> </w:t>
      </w:r>
      <w:r w:rsidR="00271E23" w:rsidRPr="001C740C">
        <w:rPr>
          <w:lang w:val="sr-Cyrl-CS"/>
        </w:rPr>
        <w:t xml:space="preserve">Краљево </w:t>
      </w:r>
      <w:r w:rsidR="00271E23" w:rsidRPr="001C740C">
        <w:rPr>
          <w:lang w:val="ru-RU"/>
        </w:rPr>
        <w:t>Зоран Кнежевић</w:t>
      </w:r>
      <w:r w:rsidRPr="001C740C">
        <w:rPr>
          <w:lang w:val="ru-RU"/>
        </w:rPr>
        <w:t>, дипл.</w:t>
      </w:r>
      <w:r w:rsidR="007063C6" w:rsidRPr="001C740C">
        <w:t xml:space="preserve"> </w:t>
      </w:r>
      <w:r w:rsidR="00271E23" w:rsidRPr="001C740C">
        <w:rPr>
          <w:lang w:val="ru-RU"/>
        </w:rPr>
        <w:t>економиста</w:t>
      </w:r>
      <w:r w:rsidRPr="001C740C">
        <w:rPr>
          <w:lang w:val="ru-RU"/>
        </w:rPr>
        <w:t xml:space="preserve"> (у даљем тексту: </w:t>
      </w:r>
      <w:r w:rsidRPr="001C740C">
        <w:rPr>
          <w:b/>
          <w:lang w:val="ru-RU"/>
        </w:rPr>
        <w:t>Наручилац</w:t>
      </w:r>
      <w:r w:rsidRPr="001C740C">
        <w:rPr>
          <w:lang w:val="ru-RU"/>
        </w:rPr>
        <w:t>)</w:t>
      </w:r>
      <w:r w:rsidRPr="001C740C">
        <w:rPr>
          <w:b/>
          <w:lang w:val="ru-RU"/>
        </w:rPr>
        <w:t xml:space="preserve"> </w:t>
      </w:r>
      <w:r w:rsidR="007063C6" w:rsidRPr="001C740C">
        <w:t>с једне стране</w:t>
      </w:r>
      <w:r w:rsidR="007063C6" w:rsidRPr="001C740C">
        <w:rPr>
          <w:b/>
        </w:rPr>
        <w:t xml:space="preserve"> </w:t>
      </w:r>
      <w:r w:rsidRPr="001C740C">
        <w:rPr>
          <w:lang w:val="ru-RU"/>
        </w:rPr>
        <w:t>и</w:t>
      </w:r>
    </w:p>
    <w:p w:rsidR="00C03064" w:rsidRPr="001C740C" w:rsidRDefault="00C03064" w:rsidP="009908C0">
      <w:pPr>
        <w:ind w:left="-180" w:right="-218" w:hanging="540"/>
        <w:jc w:val="both"/>
        <w:rPr>
          <w:sz w:val="6"/>
          <w:szCs w:val="6"/>
          <w:lang w:val="ru-RU"/>
        </w:rPr>
      </w:pPr>
    </w:p>
    <w:p w:rsidR="00C03064" w:rsidRPr="001C740C" w:rsidRDefault="004D0CD8" w:rsidP="009908C0">
      <w:pPr>
        <w:pStyle w:val="ListParagraph"/>
        <w:tabs>
          <w:tab w:val="left" w:pos="900"/>
        </w:tabs>
        <w:spacing w:line="276" w:lineRule="auto"/>
        <w:ind w:left="-180" w:right="-218"/>
        <w:rPr>
          <w:rFonts w:ascii="Times New Roman" w:hAnsi="Times New Roman" w:cs="Times New Roman"/>
        </w:rPr>
      </w:pPr>
      <w:r w:rsidRPr="001C740C">
        <w:rPr>
          <w:rFonts w:ascii="Times New Roman" w:hAnsi="Times New Roman" w:cs="Times New Roman"/>
          <w:b/>
        </w:rPr>
        <w:t xml:space="preserve">         2. Понуђач</w:t>
      </w:r>
      <w:r w:rsidRPr="001C740C">
        <w:rPr>
          <w:rFonts w:ascii="Times New Roman" w:hAnsi="Times New Roman" w:cs="Times New Roman"/>
        </w:rPr>
        <w:t xml:space="preserve"> ____________________________________, са седиштем у _______________, улица ____________, ПИБ ___________, матични број ___________, рачун број ______________ отворен код пословне банке ________________, које заступа директор _____________________, (у даљем тексту: </w:t>
      </w:r>
      <w:r w:rsidRPr="001C740C">
        <w:rPr>
          <w:rFonts w:ascii="Times New Roman" w:hAnsi="Times New Roman" w:cs="Times New Roman"/>
          <w:b/>
        </w:rPr>
        <w:t>Пружалац услуге</w:t>
      </w:r>
      <w:r w:rsidRPr="001C740C">
        <w:rPr>
          <w:rFonts w:ascii="Times New Roman" w:hAnsi="Times New Roman" w:cs="Times New Roman"/>
        </w:rPr>
        <w:t>)</w:t>
      </w:r>
      <w:r w:rsidR="00441FAC" w:rsidRPr="001C740C">
        <w:rPr>
          <w:rFonts w:ascii="Times New Roman" w:hAnsi="Times New Roman" w:cs="Times New Roman"/>
        </w:rPr>
        <w:t xml:space="preserve"> с друге стране</w:t>
      </w:r>
      <w:r w:rsidRPr="001C740C">
        <w:rPr>
          <w:rFonts w:ascii="Times New Roman" w:hAnsi="Times New Roman" w:cs="Times New Roman"/>
        </w:rPr>
        <w:t>.</w:t>
      </w:r>
    </w:p>
    <w:p w:rsidR="00C03064" w:rsidRPr="001C740C" w:rsidRDefault="00C03064" w:rsidP="00C03064">
      <w:pPr>
        <w:ind w:firstLine="567"/>
        <w:rPr>
          <w:sz w:val="16"/>
          <w:szCs w:val="16"/>
          <w:lang w:val="ru-RU"/>
        </w:rPr>
      </w:pPr>
    </w:p>
    <w:p w:rsidR="00C03064" w:rsidRPr="001C740C" w:rsidRDefault="00C03064" w:rsidP="003553EA">
      <w:pPr>
        <w:tabs>
          <w:tab w:val="left" w:pos="9461"/>
        </w:tabs>
        <w:ind w:right="-79"/>
        <w:jc w:val="both"/>
        <w:rPr>
          <w:b/>
          <w:sz w:val="16"/>
          <w:szCs w:val="16"/>
        </w:rPr>
      </w:pPr>
      <w:proofErr w:type="gramStart"/>
      <w:r w:rsidRPr="001C740C">
        <w:rPr>
          <w:b/>
        </w:rPr>
        <w:t>I</w:t>
      </w:r>
      <w:r w:rsidR="00441FAC" w:rsidRPr="001C740C">
        <w:rPr>
          <w:b/>
          <w:lang w:val="ru-RU"/>
        </w:rPr>
        <w:t>.</w:t>
      </w:r>
      <w:r w:rsidRPr="001C740C">
        <w:rPr>
          <w:b/>
          <w:lang w:val="ru-RU"/>
        </w:rPr>
        <w:t xml:space="preserve">  ПРЕДМЕТ</w:t>
      </w:r>
      <w:proofErr w:type="gramEnd"/>
      <w:r w:rsidRPr="001C740C">
        <w:rPr>
          <w:b/>
          <w:lang w:val="ru-RU"/>
        </w:rPr>
        <w:t xml:space="preserve"> УГОВОРА: набавка услуг</w:t>
      </w:r>
      <w:r w:rsidR="00894381" w:rsidRPr="001C740C">
        <w:rPr>
          <w:b/>
        </w:rPr>
        <w:t>е</w:t>
      </w:r>
      <w:r w:rsidRPr="001C740C">
        <w:rPr>
          <w:bCs/>
          <w:lang w:val="ru-RU"/>
        </w:rPr>
        <w:t xml:space="preserve"> </w:t>
      </w:r>
      <w:r w:rsidR="003553EA" w:rsidRPr="001C740C">
        <w:rPr>
          <w:b/>
          <w:bCs/>
          <w:lang w:val="ru-RU"/>
        </w:rPr>
        <w:t>физичко-техничког и противпожарног обезбеђења за потребе</w:t>
      </w:r>
      <w:r w:rsidR="003553EA" w:rsidRPr="001C740C">
        <w:rPr>
          <w:b/>
          <w:lang w:val="sr-Cyrl-CS"/>
        </w:rPr>
        <w:t xml:space="preserve"> </w:t>
      </w:r>
      <w:r w:rsidR="00271E23" w:rsidRPr="001C740C">
        <w:rPr>
          <w:b/>
          <w:lang w:val="sr-Cyrl-CS"/>
        </w:rPr>
        <w:t>Установе Спортски центар „Ибар“</w:t>
      </w:r>
      <w:r w:rsidR="00271E23" w:rsidRPr="001C740C">
        <w:rPr>
          <w:b/>
        </w:rPr>
        <w:t xml:space="preserve"> </w:t>
      </w:r>
      <w:r w:rsidR="00271E23" w:rsidRPr="001C740C">
        <w:rPr>
          <w:b/>
          <w:lang w:val="sr-Cyrl-CS"/>
        </w:rPr>
        <w:t>Краљево</w:t>
      </w:r>
      <w:r w:rsidR="00894381" w:rsidRPr="001C740C">
        <w:rPr>
          <w:b/>
        </w:rPr>
        <w:t>.</w:t>
      </w:r>
    </w:p>
    <w:p w:rsidR="00C03064" w:rsidRPr="001C740C" w:rsidRDefault="00C03064" w:rsidP="006D494F">
      <w:pPr>
        <w:ind w:left="-180" w:right="-218" w:firstLine="567"/>
        <w:jc w:val="center"/>
        <w:rPr>
          <w:b/>
          <w:lang w:val="ru-RU"/>
        </w:rPr>
      </w:pPr>
      <w:r w:rsidRPr="001C740C">
        <w:rPr>
          <w:b/>
          <w:lang w:val="ru-RU"/>
        </w:rPr>
        <w:t>Члан 1.</w:t>
      </w:r>
    </w:p>
    <w:p w:rsidR="004D0CD8" w:rsidRPr="001C740C" w:rsidRDefault="004D0CD8" w:rsidP="006D494F">
      <w:pPr>
        <w:ind w:left="-180" w:right="-218" w:firstLine="567"/>
        <w:jc w:val="both"/>
        <w:rPr>
          <w:lang w:val="ru-RU"/>
        </w:rPr>
      </w:pPr>
      <w:r w:rsidRPr="001C740C">
        <w:rPr>
          <w:lang w:val="ru-RU"/>
        </w:rPr>
        <w:t>Уговорне стране сагласно констатују</w:t>
      </w:r>
      <w:r w:rsidRPr="001C740C">
        <w:t xml:space="preserve"> д</w:t>
      </w:r>
      <w:r w:rsidRPr="001C740C">
        <w:rPr>
          <w:lang w:val="ru-RU"/>
        </w:rPr>
        <w:t xml:space="preserve">а је након спроведеног поступка набавке, уговор о набавци услуге </w:t>
      </w:r>
      <w:r w:rsidR="003553EA" w:rsidRPr="001C740C">
        <w:rPr>
          <w:bCs/>
          <w:lang w:val="ru-RU"/>
        </w:rPr>
        <w:t>физичко-техничког и противпожарног обезбеђења за потребе</w:t>
      </w:r>
      <w:r w:rsidR="003553EA" w:rsidRPr="001C740C">
        <w:rPr>
          <w:lang w:val="sr-Cyrl-CS"/>
        </w:rPr>
        <w:t xml:space="preserve"> </w:t>
      </w:r>
      <w:r w:rsidR="00271E23" w:rsidRPr="001C740C">
        <w:rPr>
          <w:lang w:val="sr-Cyrl-CS"/>
        </w:rPr>
        <w:t>Установе Спортски центар „Ибар“</w:t>
      </w:r>
      <w:r w:rsidR="00271E23" w:rsidRPr="001C740C">
        <w:t xml:space="preserve"> </w:t>
      </w:r>
      <w:r w:rsidR="00271E23" w:rsidRPr="001C740C">
        <w:rPr>
          <w:lang w:val="sr-Cyrl-CS"/>
        </w:rPr>
        <w:t>Краљево</w:t>
      </w:r>
      <w:r w:rsidRPr="001C740C">
        <w:rPr>
          <w:lang w:val="ru-RU"/>
        </w:rPr>
        <w:t xml:space="preserve">, додељен горе наведеном </w:t>
      </w:r>
      <w:r w:rsidRPr="001C740C">
        <w:rPr>
          <w:bCs/>
          <w:lang w:val="ru-RU"/>
        </w:rPr>
        <w:t xml:space="preserve">Пружаоцу услуге </w:t>
      </w:r>
      <w:r w:rsidRPr="001C740C">
        <w:rPr>
          <w:bCs/>
          <w:lang w:val="sr-Cyrl-CS"/>
        </w:rPr>
        <w:t>као најповољније</w:t>
      </w:r>
      <w:r w:rsidR="007448ED">
        <w:rPr>
          <w:bCs/>
          <w:lang w:val="sr-Cyrl-CS"/>
        </w:rPr>
        <w:t>м понуђачу изабраном у поступку набавке.</w:t>
      </w:r>
    </w:p>
    <w:p w:rsidR="00C03064" w:rsidRPr="001C740C" w:rsidRDefault="00C03064" w:rsidP="009908C0">
      <w:pPr>
        <w:ind w:left="-180" w:right="-218" w:firstLine="567"/>
        <w:jc w:val="center"/>
        <w:rPr>
          <w:b/>
          <w:lang w:val="ru-RU"/>
        </w:rPr>
      </w:pPr>
      <w:r w:rsidRPr="001C740C">
        <w:rPr>
          <w:b/>
          <w:lang w:val="ru-RU"/>
        </w:rPr>
        <w:t>Члан 2.</w:t>
      </w:r>
    </w:p>
    <w:p w:rsidR="00DF6B6E" w:rsidRPr="001C740C" w:rsidRDefault="00E82FA3" w:rsidP="006D494F">
      <w:pPr>
        <w:pStyle w:val="BodyText"/>
        <w:ind w:left="-180" w:right="-218"/>
        <w:rPr>
          <w:rFonts w:ascii="Times New Roman" w:hAnsi="Times New Roman" w:cs="Times New Roman"/>
        </w:rPr>
      </w:pPr>
      <w:r w:rsidRPr="001C740C">
        <w:rPr>
          <w:rFonts w:ascii="Times New Roman" w:hAnsi="Times New Roman" w:cs="Times New Roman"/>
        </w:rPr>
        <w:t xml:space="preserve">           </w:t>
      </w:r>
      <w:r w:rsidR="00292BB6" w:rsidRPr="001C740C">
        <w:rPr>
          <w:rFonts w:ascii="Times New Roman" w:hAnsi="Times New Roman" w:cs="Times New Roman"/>
          <w:lang w:val="ru-RU"/>
        </w:rPr>
        <w:t xml:space="preserve">Уговорне стране сагласно </w:t>
      </w:r>
      <w:r w:rsidR="00292BB6" w:rsidRPr="001C740C">
        <w:rPr>
          <w:rFonts w:ascii="Times New Roman" w:hAnsi="Times New Roman" w:cs="Times New Roman"/>
        </w:rPr>
        <w:t>уговарају</w:t>
      </w:r>
      <w:r w:rsidR="00C03064" w:rsidRPr="001C740C">
        <w:rPr>
          <w:rFonts w:ascii="Times New Roman" w:hAnsi="Times New Roman" w:cs="Times New Roman"/>
        </w:rPr>
        <w:t xml:space="preserve"> </w:t>
      </w:r>
      <w:r w:rsidR="00292BB6" w:rsidRPr="001C740C">
        <w:rPr>
          <w:rFonts w:ascii="Times New Roman" w:hAnsi="Times New Roman" w:cs="Times New Roman"/>
        </w:rPr>
        <w:t xml:space="preserve">да Пружалац услуга изврши </w:t>
      </w:r>
      <w:r w:rsidR="00292BB6" w:rsidRPr="001C740C">
        <w:rPr>
          <w:rFonts w:ascii="Times New Roman" w:hAnsi="Times New Roman" w:cs="Times New Roman"/>
          <w:lang w:val="ru-RU"/>
        </w:rPr>
        <w:t>услуг</w:t>
      </w:r>
      <w:r w:rsidR="007A235F" w:rsidRPr="001C740C">
        <w:rPr>
          <w:rFonts w:ascii="Times New Roman" w:hAnsi="Times New Roman" w:cs="Times New Roman"/>
          <w:lang w:val="ru-RU"/>
        </w:rPr>
        <w:t>у</w:t>
      </w:r>
      <w:r w:rsidR="00292BB6" w:rsidRPr="001C740C">
        <w:rPr>
          <w:rFonts w:ascii="Times New Roman" w:hAnsi="Times New Roman" w:cs="Times New Roman"/>
          <w:lang w:val="ru-RU"/>
        </w:rPr>
        <w:t xml:space="preserve"> </w:t>
      </w:r>
      <w:r w:rsidR="00292BB6" w:rsidRPr="001C740C">
        <w:rPr>
          <w:rFonts w:ascii="Times New Roman" w:hAnsi="Times New Roman" w:cs="Times New Roman"/>
          <w:bCs/>
          <w:lang w:val="ru-RU"/>
        </w:rPr>
        <w:t>физичко-техничког и противпожарног обезбеђења за потребе</w:t>
      </w:r>
      <w:r w:rsidR="00292BB6" w:rsidRPr="001C740C">
        <w:rPr>
          <w:rFonts w:ascii="Times New Roman" w:hAnsi="Times New Roman" w:cs="Times New Roman"/>
        </w:rPr>
        <w:t xml:space="preserve"> </w:t>
      </w:r>
      <w:r w:rsidR="00271E23" w:rsidRPr="001C740C">
        <w:rPr>
          <w:rFonts w:ascii="Times New Roman" w:hAnsi="Times New Roman" w:cs="Times New Roman"/>
        </w:rPr>
        <w:t>Установе Спортски центар „Ибар“ Краљево</w:t>
      </w:r>
      <w:r w:rsidR="004D0CD8" w:rsidRPr="001C740C">
        <w:rPr>
          <w:rFonts w:ascii="Times New Roman" w:hAnsi="Times New Roman" w:cs="Times New Roman"/>
          <w:bCs/>
          <w:lang w:val="ru-RU"/>
        </w:rPr>
        <w:t>,</w:t>
      </w:r>
      <w:r w:rsidR="004D0CD8" w:rsidRPr="001C740C">
        <w:rPr>
          <w:rFonts w:ascii="Times New Roman" w:hAnsi="Times New Roman" w:cs="Times New Roman"/>
        </w:rPr>
        <w:t xml:space="preserve"> у свему у складу са понудом Пружаоца услуга брoj _______ од ___._</w:t>
      </w:r>
      <w:r w:rsidR="007448ED">
        <w:rPr>
          <w:rFonts w:ascii="Times New Roman" w:hAnsi="Times New Roman" w:cs="Times New Roman"/>
        </w:rPr>
        <w:t>__.202</w:t>
      </w:r>
      <w:r w:rsidR="007448ED">
        <w:rPr>
          <w:rFonts w:ascii="Times New Roman" w:hAnsi="Times New Roman" w:cs="Times New Roman"/>
          <w:lang w:val="sr-Cyrl-RS"/>
        </w:rPr>
        <w:t>1</w:t>
      </w:r>
      <w:r w:rsidR="007A235F" w:rsidRPr="001C740C">
        <w:rPr>
          <w:rFonts w:ascii="Times New Roman" w:hAnsi="Times New Roman" w:cs="Times New Roman"/>
        </w:rPr>
        <w:t>. године и</w:t>
      </w:r>
      <w:r w:rsidR="004D0CD8" w:rsidRPr="001C740C">
        <w:rPr>
          <w:rFonts w:ascii="Times New Roman" w:hAnsi="Times New Roman" w:cs="Times New Roman"/>
        </w:rPr>
        <w:t xml:space="preserve"> Техничком спецификацијом који су саставни део овог уговора.</w:t>
      </w:r>
    </w:p>
    <w:p w:rsidR="00C03064" w:rsidRPr="001C740C" w:rsidRDefault="00C03064" w:rsidP="009908C0">
      <w:pPr>
        <w:pStyle w:val="Default"/>
        <w:ind w:left="-180" w:right="-218" w:firstLine="720"/>
        <w:jc w:val="center"/>
        <w:rPr>
          <w:rFonts w:ascii="Times New Roman" w:hAnsi="Times New Roman" w:cs="Times New Roman"/>
          <w:b/>
          <w:bCs/>
          <w:color w:val="auto"/>
          <w:lang w:val="ru-RU"/>
        </w:rPr>
      </w:pPr>
      <w:r w:rsidRPr="001C740C">
        <w:rPr>
          <w:rFonts w:ascii="Times New Roman" w:hAnsi="Times New Roman" w:cs="Times New Roman"/>
          <w:b/>
          <w:bCs/>
          <w:color w:val="auto"/>
          <w:lang w:val="ru-RU"/>
        </w:rPr>
        <w:t>Члан 3.</w:t>
      </w:r>
    </w:p>
    <w:p w:rsidR="007A235F" w:rsidRPr="001C740C" w:rsidRDefault="0065544C" w:rsidP="009908C0">
      <w:pPr>
        <w:ind w:left="-180" w:right="-218" w:firstLine="720"/>
        <w:jc w:val="both"/>
        <w:rPr>
          <w:lang w:val="sr-Cyrl-CS"/>
        </w:rPr>
      </w:pPr>
      <w:r w:rsidRPr="001C740C">
        <w:rPr>
          <w:lang w:val="ru-RU"/>
        </w:rPr>
        <w:t xml:space="preserve">Уговорне стране сагласно уговарају </w:t>
      </w:r>
      <w:r w:rsidR="00C03064" w:rsidRPr="001C740C">
        <w:rPr>
          <w:lang w:val="ru-RU"/>
        </w:rPr>
        <w:t>цен</w:t>
      </w:r>
      <w:r w:rsidRPr="001C740C">
        <w:t>у</w:t>
      </w:r>
      <w:r w:rsidR="00C03064" w:rsidRPr="001C740C">
        <w:rPr>
          <w:lang w:val="ru-RU"/>
        </w:rPr>
        <w:t xml:space="preserve"> </w:t>
      </w:r>
      <w:r w:rsidR="007A235F" w:rsidRPr="001C740C">
        <w:rPr>
          <w:lang w:val="ru-RU"/>
        </w:rPr>
        <w:t xml:space="preserve">радног сата </w:t>
      </w:r>
      <w:r w:rsidR="00C03064" w:rsidRPr="001C740C">
        <w:rPr>
          <w:lang w:val="ru-RU"/>
        </w:rPr>
        <w:t>за услуг</w:t>
      </w:r>
      <w:r w:rsidRPr="001C740C">
        <w:t xml:space="preserve">у </w:t>
      </w:r>
      <w:r w:rsidRPr="001C740C">
        <w:rPr>
          <w:bCs/>
          <w:lang w:val="ru-RU"/>
        </w:rPr>
        <w:t>физичко-</w:t>
      </w:r>
      <w:r w:rsidRPr="001C740C">
        <w:rPr>
          <w:bCs/>
        </w:rPr>
        <w:t>те</w:t>
      </w:r>
      <w:r w:rsidRPr="001C740C">
        <w:rPr>
          <w:bCs/>
          <w:lang w:val="ru-RU"/>
        </w:rPr>
        <w:t>хничког и противпожарног обезбеђења</w:t>
      </w:r>
      <w:r w:rsidR="00C03064" w:rsidRPr="001C740C">
        <w:rPr>
          <w:lang w:val="ru-RU"/>
        </w:rPr>
        <w:t xml:space="preserve"> </w:t>
      </w:r>
      <w:r w:rsidRPr="001C740C">
        <w:t>уговорену</w:t>
      </w:r>
      <w:r w:rsidR="00C03064" w:rsidRPr="001C740C">
        <w:rPr>
          <w:lang w:val="ru-RU"/>
        </w:rPr>
        <w:t xml:space="preserve"> члан</w:t>
      </w:r>
      <w:r w:rsidRPr="001C740C">
        <w:t>ом</w:t>
      </w:r>
      <w:r w:rsidR="00C03064" w:rsidRPr="001C740C">
        <w:rPr>
          <w:lang w:val="ru-RU"/>
        </w:rPr>
        <w:t xml:space="preserve"> 1. </w:t>
      </w:r>
      <w:r w:rsidR="007A235F" w:rsidRPr="001C740C">
        <w:rPr>
          <w:lang w:val="ru-RU"/>
        </w:rPr>
        <w:t xml:space="preserve">и 2. </w:t>
      </w:r>
      <w:r w:rsidR="00C03064" w:rsidRPr="001C740C">
        <w:rPr>
          <w:lang w:val="ru-RU"/>
        </w:rPr>
        <w:t xml:space="preserve">овог уговора </w:t>
      </w:r>
      <w:r w:rsidRPr="001C740C">
        <w:t xml:space="preserve">у </w:t>
      </w:r>
      <w:r w:rsidR="00C03064" w:rsidRPr="001C740C">
        <w:rPr>
          <w:lang w:val="ru-RU"/>
        </w:rPr>
        <w:t>износ</w:t>
      </w:r>
      <w:r w:rsidRPr="001C740C">
        <w:t>у</w:t>
      </w:r>
      <w:r w:rsidR="00C03064" w:rsidRPr="001C740C">
        <w:rPr>
          <w:lang w:val="sr-Cyrl-CS"/>
        </w:rPr>
        <w:t xml:space="preserve">: </w:t>
      </w:r>
    </w:p>
    <w:p w:rsidR="007A235F" w:rsidRPr="001C740C" w:rsidRDefault="00C03064" w:rsidP="009908C0">
      <w:pPr>
        <w:ind w:left="-180" w:right="-218"/>
        <w:jc w:val="both"/>
        <w:rPr>
          <w:lang w:val="ru-RU"/>
        </w:rPr>
      </w:pPr>
      <w:r w:rsidRPr="001C740C">
        <w:rPr>
          <w:lang w:val="sr-Cyrl-CS"/>
        </w:rPr>
        <w:t>____</w:t>
      </w:r>
      <w:r w:rsidRPr="001C740C">
        <w:rPr>
          <w:lang w:val="ru-RU"/>
        </w:rPr>
        <w:t>_____________ динара без ПДВ-а</w:t>
      </w:r>
      <w:r w:rsidR="007A235F" w:rsidRPr="001C740C">
        <w:rPr>
          <w:lang w:val="ru-RU"/>
        </w:rPr>
        <w:t xml:space="preserve"> словима (_________________________________________) </w:t>
      </w:r>
    </w:p>
    <w:p w:rsidR="00C03064" w:rsidRPr="001C740C" w:rsidRDefault="007A235F" w:rsidP="009908C0">
      <w:pPr>
        <w:ind w:left="-180" w:right="-218"/>
        <w:rPr>
          <w:lang w:val="ru-RU"/>
        </w:rPr>
      </w:pPr>
      <w:r w:rsidRPr="001C740C">
        <w:rPr>
          <w:lang w:val="ru-RU"/>
        </w:rPr>
        <w:t>односно __________________ динара са ПДВ-ом,</w:t>
      </w:r>
      <w:r w:rsidR="00C03064" w:rsidRPr="001C740C">
        <w:rPr>
          <w:lang w:val="ru-RU"/>
        </w:rPr>
        <w:t>словима (_________________________________);</w:t>
      </w:r>
    </w:p>
    <w:p w:rsidR="007A235F" w:rsidRPr="001C740C" w:rsidRDefault="007A235F" w:rsidP="009908C0">
      <w:pPr>
        <w:ind w:left="-180" w:right="-218" w:firstLine="720"/>
        <w:rPr>
          <w:lang w:val="ru-RU"/>
        </w:rPr>
      </w:pPr>
    </w:p>
    <w:p w:rsidR="007A235F" w:rsidRPr="001C740C" w:rsidRDefault="007A235F" w:rsidP="009908C0">
      <w:pPr>
        <w:ind w:left="-180" w:right="-218" w:firstLine="720"/>
        <w:jc w:val="both"/>
        <w:rPr>
          <w:lang w:val="sr-Cyrl-CS"/>
        </w:rPr>
      </w:pPr>
      <w:r w:rsidRPr="001C740C">
        <w:rPr>
          <w:lang w:val="ru-RU"/>
        </w:rPr>
        <w:t>Укупн</w:t>
      </w:r>
      <w:r w:rsidR="0065544C" w:rsidRPr="001C740C">
        <w:t>а</w:t>
      </w:r>
      <w:r w:rsidRPr="001C740C">
        <w:rPr>
          <w:lang w:val="ru-RU"/>
        </w:rPr>
        <w:t xml:space="preserve"> уговорена цена за услуге из члана 1. и 2. овог уговора </w:t>
      </w:r>
      <w:r w:rsidR="0065544C" w:rsidRPr="001C740C">
        <w:t xml:space="preserve">за оквирно </w:t>
      </w:r>
      <w:r w:rsidR="007448ED">
        <w:rPr>
          <w:lang w:val="sr-Cyrl-RS"/>
        </w:rPr>
        <w:t>12.000</w:t>
      </w:r>
      <w:r w:rsidR="000E0189" w:rsidRPr="001C740C">
        <w:t xml:space="preserve"> </w:t>
      </w:r>
      <w:r w:rsidR="0065544C" w:rsidRPr="001C740C">
        <w:t xml:space="preserve"> радних сати </w:t>
      </w:r>
      <w:r w:rsidRPr="001C740C">
        <w:rPr>
          <w:lang w:val="ru-RU"/>
        </w:rPr>
        <w:t>износи</w:t>
      </w:r>
      <w:r w:rsidRPr="001C740C">
        <w:rPr>
          <w:lang w:val="sr-Cyrl-CS"/>
        </w:rPr>
        <w:t xml:space="preserve">: </w:t>
      </w:r>
    </w:p>
    <w:p w:rsidR="007A235F" w:rsidRPr="001C740C" w:rsidRDefault="007A235F" w:rsidP="009908C0">
      <w:pPr>
        <w:ind w:left="-180" w:right="-218"/>
        <w:jc w:val="both"/>
        <w:rPr>
          <w:lang w:val="ru-RU"/>
        </w:rPr>
      </w:pPr>
      <w:r w:rsidRPr="001C740C">
        <w:rPr>
          <w:lang w:val="sr-Cyrl-CS"/>
        </w:rPr>
        <w:t>___</w:t>
      </w:r>
      <w:r w:rsidRPr="001C740C">
        <w:rPr>
          <w:lang w:val="ru-RU"/>
        </w:rPr>
        <w:t xml:space="preserve">_____________ динара без ПДВ-а, словима (__________________________________________) </w:t>
      </w:r>
    </w:p>
    <w:p w:rsidR="007A235F" w:rsidRPr="001C740C" w:rsidRDefault="007A235F" w:rsidP="009908C0">
      <w:pPr>
        <w:ind w:left="-180" w:right="-218"/>
        <w:rPr>
          <w:lang w:val="ru-RU"/>
        </w:rPr>
      </w:pPr>
      <w:r w:rsidRPr="001C740C">
        <w:rPr>
          <w:lang w:val="ru-RU"/>
        </w:rPr>
        <w:t>односно __________________ динара са ПДВ-ом, словима (________________________________);</w:t>
      </w:r>
    </w:p>
    <w:p w:rsidR="00C03064" w:rsidRPr="001C740C" w:rsidRDefault="00C03064" w:rsidP="009908C0">
      <w:pPr>
        <w:ind w:left="-180" w:right="-218"/>
        <w:jc w:val="both"/>
        <w:rPr>
          <w:lang w:val="ru-RU"/>
        </w:rPr>
      </w:pPr>
    </w:p>
    <w:p w:rsidR="0065544C" w:rsidRPr="001C740C" w:rsidRDefault="00DF6B6E" w:rsidP="009908C0">
      <w:pPr>
        <w:pStyle w:val="Default"/>
        <w:ind w:left="-180" w:right="-218" w:firstLine="720"/>
        <w:jc w:val="both"/>
        <w:rPr>
          <w:rFonts w:ascii="Times New Roman" w:hAnsi="Times New Roman" w:cs="Times New Roman"/>
          <w:color w:val="auto"/>
        </w:rPr>
      </w:pPr>
      <w:r w:rsidRPr="001C740C">
        <w:rPr>
          <w:rFonts w:ascii="Times New Roman" w:hAnsi="Times New Roman" w:cs="Times New Roman"/>
          <w:bCs/>
          <w:color w:val="auto"/>
          <w:lang w:val="ru-RU"/>
        </w:rPr>
        <w:t xml:space="preserve">Уговорена </w:t>
      </w:r>
      <w:r w:rsidR="00894381" w:rsidRPr="001C740C">
        <w:rPr>
          <w:rFonts w:ascii="Times New Roman" w:hAnsi="Times New Roman" w:cs="Times New Roman"/>
          <w:bCs/>
          <w:color w:val="auto"/>
        </w:rPr>
        <w:t xml:space="preserve">јединична и укупна </w:t>
      </w:r>
      <w:r w:rsidRPr="001C740C">
        <w:rPr>
          <w:rFonts w:ascii="Times New Roman" w:hAnsi="Times New Roman" w:cs="Times New Roman"/>
          <w:bCs/>
          <w:color w:val="auto"/>
          <w:lang w:val="ru-RU"/>
        </w:rPr>
        <w:t xml:space="preserve">цена </w:t>
      </w:r>
      <w:r w:rsidR="0065544C" w:rsidRPr="001C740C">
        <w:rPr>
          <w:rFonts w:ascii="Times New Roman" w:hAnsi="Times New Roman" w:cs="Times New Roman"/>
          <w:bCs/>
          <w:color w:val="auto"/>
        </w:rPr>
        <w:t xml:space="preserve">услуге </w:t>
      </w:r>
      <w:r w:rsidR="0065544C" w:rsidRPr="001C740C">
        <w:rPr>
          <w:rFonts w:ascii="Times New Roman" w:hAnsi="Times New Roman" w:cs="Times New Roman"/>
          <w:bCs/>
          <w:color w:val="auto"/>
          <w:lang w:val="ru-RU"/>
        </w:rPr>
        <w:t>физичко-</w:t>
      </w:r>
      <w:r w:rsidR="0065544C" w:rsidRPr="001C740C">
        <w:rPr>
          <w:rFonts w:ascii="Times New Roman" w:hAnsi="Times New Roman" w:cs="Times New Roman"/>
          <w:bCs/>
          <w:color w:val="auto"/>
        </w:rPr>
        <w:t>те</w:t>
      </w:r>
      <w:r w:rsidR="0065544C" w:rsidRPr="001C740C">
        <w:rPr>
          <w:rFonts w:ascii="Times New Roman" w:hAnsi="Times New Roman" w:cs="Times New Roman"/>
          <w:bCs/>
          <w:color w:val="auto"/>
          <w:lang w:val="ru-RU"/>
        </w:rPr>
        <w:t>хничког и противпожарног обезбеђења</w:t>
      </w:r>
      <w:r w:rsidR="0065544C" w:rsidRPr="001C740C">
        <w:rPr>
          <w:color w:val="auto"/>
          <w:lang w:val="ru-RU"/>
        </w:rPr>
        <w:t xml:space="preserve"> </w:t>
      </w:r>
      <w:r w:rsidRPr="001C740C">
        <w:rPr>
          <w:rFonts w:ascii="Times New Roman" w:hAnsi="Times New Roman" w:cs="Times New Roman"/>
          <w:bCs/>
          <w:color w:val="auto"/>
          <w:lang w:val="ru-RU"/>
        </w:rPr>
        <w:t>је фиксна и не може се мењати до завршетка уговореног посла</w:t>
      </w:r>
      <w:r w:rsidR="00C03064" w:rsidRPr="001C740C">
        <w:rPr>
          <w:rFonts w:ascii="Times New Roman" w:hAnsi="Times New Roman" w:cs="Times New Roman"/>
          <w:color w:val="auto"/>
          <w:lang w:val="ru-RU"/>
        </w:rPr>
        <w:t>.</w:t>
      </w:r>
      <w:r w:rsidR="0065544C" w:rsidRPr="001C740C">
        <w:rPr>
          <w:rFonts w:ascii="Times New Roman" w:hAnsi="Times New Roman" w:cs="Times New Roman"/>
          <w:color w:val="auto"/>
        </w:rPr>
        <w:t xml:space="preserve"> </w:t>
      </w:r>
    </w:p>
    <w:p w:rsidR="006D494F" w:rsidRPr="001C740C" w:rsidRDefault="0065544C" w:rsidP="006D494F">
      <w:pPr>
        <w:pStyle w:val="Default"/>
        <w:ind w:left="-180" w:right="-218" w:firstLine="720"/>
        <w:jc w:val="both"/>
        <w:rPr>
          <w:rFonts w:ascii="Times New Roman" w:hAnsi="Times New Roman" w:cs="Times New Roman"/>
          <w:color w:val="auto"/>
          <w:lang w:val="sr-Cyrl-CS"/>
        </w:rPr>
      </w:pPr>
      <w:proofErr w:type="gramStart"/>
      <w:r w:rsidRPr="001C740C">
        <w:rPr>
          <w:rFonts w:ascii="Times New Roman" w:hAnsi="Times New Roman" w:cs="Times New Roman"/>
          <w:color w:val="auto"/>
        </w:rPr>
        <w:t xml:space="preserve">Цена радног сата </w:t>
      </w:r>
      <w:r w:rsidR="00A37C11" w:rsidRPr="001C740C">
        <w:rPr>
          <w:rFonts w:ascii="Times New Roman" w:hAnsi="Times New Roman" w:cs="Times New Roman"/>
          <w:color w:val="auto"/>
        </w:rPr>
        <w:t xml:space="preserve">обухвата ангажовање радне снаге, потребних средстава и опреме за релизацију </w:t>
      </w:r>
      <w:r w:rsidR="00894381" w:rsidRPr="001C740C">
        <w:rPr>
          <w:rFonts w:ascii="Times New Roman" w:hAnsi="Times New Roman" w:cs="Times New Roman"/>
          <w:color w:val="auto"/>
        </w:rPr>
        <w:t xml:space="preserve">уговорене </w:t>
      </w:r>
      <w:r w:rsidR="00A37C11" w:rsidRPr="001C740C">
        <w:rPr>
          <w:rFonts w:ascii="Times New Roman" w:hAnsi="Times New Roman" w:cs="Times New Roman"/>
          <w:color w:val="auto"/>
        </w:rPr>
        <w:t>услуге</w:t>
      </w:r>
      <w:r w:rsidR="00894381" w:rsidRPr="001C740C">
        <w:rPr>
          <w:rFonts w:ascii="Times New Roman" w:hAnsi="Times New Roman" w:cs="Times New Roman"/>
          <w:color w:val="auto"/>
        </w:rPr>
        <w:t xml:space="preserve"> обезбеђења</w:t>
      </w:r>
      <w:r w:rsidR="00A37C11" w:rsidRPr="001C740C">
        <w:rPr>
          <w:rFonts w:ascii="Times New Roman" w:hAnsi="Times New Roman" w:cs="Times New Roman"/>
          <w:color w:val="auto"/>
        </w:rPr>
        <w:t>, као и све друге зависне трошкове.</w:t>
      </w:r>
      <w:proofErr w:type="gramEnd"/>
    </w:p>
    <w:p w:rsidR="00C03064" w:rsidRPr="001C740C" w:rsidRDefault="00C03064" w:rsidP="009908C0">
      <w:pPr>
        <w:pStyle w:val="Default"/>
        <w:ind w:left="-180" w:right="-218" w:firstLine="720"/>
        <w:jc w:val="center"/>
        <w:rPr>
          <w:rFonts w:ascii="Times New Roman" w:hAnsi="Times New Roman" w:cs="Times New Roman"/>
          <w:b/>
          <w:bCs/>
          <w:color w:val="auto"/>
          <w:lang w:val="ru-RU"/>
        </w:rPr>
      </w:pPr>
      <w:r w:rsidRPr="001C740C">
        <w:rPr>
          <w:rFonts w:ascii="Times New Roman" w:hAnsi="Times New Roman" w:cs="Times New Roman"/>
          <w:b/>
          <w:bCs/>
          <w:color w:val="auto"/>
          <w:lang w:val="ru-RU"/>
        </w:rPr>
        <w:t>Члан 4.</w:t>
      </w:r>
    </w:p>
    <w:p w:rsidR="00502907" w:rsidRPr="001C740C" w:rsidRDefault="00502907" w:rsidP="009908C0">
      <w:pPr>
        <w:pStyle w:val="Default"/>
        <w:ind w:left="-180" w:right="-218" w:firstLine="720"/>
        <w:jc w:val="both"/>
        <w:rPr>
          <w:rFonts w:ascii="Times New Roman" w:hAnsi="Times New Roman" w:cs="Times New Roman"/>
          <w:bCs/>
          <w:color w:val="auto"/>
          <w:lang w:val="ru-RU"/>
        </w:rPr>
      </w:pPr>
      <w:r w:rsidRPr="001C740C">
        <w:rPr>
          <w:rFonts w:ascii="Times New Roman" w:hAnsi="Times New Roman" w:cs="Times New Roman"/>
          <w:bCs/>
          <w:color w:val="auto"/>
          <w:lang w:val="ru-RU"/>
        </w:rPr>
        <w:t>Уговорне стране сагласно уговарају место извршења услуге физичко техничког и противпожарног обезбеђења за следеће објекте</w:t>
      </w:r>
      <w:r w:rsidR="00894381" w:rsidRPr="001C740C">
        <w:rPr>
          <w:rFonts w:ascii="Times New Roman" w:hAnsi="Times New Roman" w:cs="Times New Roman"/>
          <w:bCs/>
          <w:color w:val="auto"/>
        </w:rPr>
        <w:t xml:space="preserve"> наручиоца</w:t>
      </w:r>
      <w:r w:rsidRPr="001C740C">
        <w:rPr>
          <w:rFonts w:ascii="Times New Roman" w:hAnsi="Times New Roman" w:cs="Times New Roman"/>
          <w:bCs/>
          <w:color w:val="auto"/>
          <w:lang w:val="ru-RU"/>
        </w:rPr>
        <w:t xml:space="preserve">: </w:t>
      </w:r>
    </w:p>
    <w:p w:rsidR="006D494F" w:rsidRPr="001C740C" w:rsidRDefault="006D494F" w:rsidP="006D494F">
      <w:pPr>
        <w:jc w:val="both"/>
        <w:rPr>
          <w:lang w:val="sr-Cyrl-CS"/>
        </w:rPr>
      </w:pPr>
      <w:r w:rsidRPr="001C740C">
        <w:rPr>
          <w:lang w:val="sr-Cyrl-CS"/>
        </w:rPr>
        <w:t xml:space="preserve">- </w:t>
      </w:r>
      <w:r w:rsidR="00EB653F" w:rsidRPr="001C740C">
        <w:rPr>
          <w:lang w:val="sr-Cyrl-CS"/>
        </w:rPr>
        <w:t xml:space="preserve">Нова </w:t>
      </w:r>
      <w:r w:rsidRPr="001C740C">
        <w:rPr>
          <w:lang w:val="sr-Cyrl-CS"/>
        </w:rPr>
        <w:t xml:space="preserve">спортска </w:t>
      </w:r>
      <w:r w:rsidR="00EB653F" w:rsidRPr="001C740C">
        <w:rPr>
          <w:lang w:val="sr-Cyrl-CS"/>
        </w:rPr>
        <w:t xml:space="preserve">хала у улици Душана Поповића 41 </w:t>
      </w:r>
      <w:r w:rsidRPr="001C740C">
        <w:rPr>
          <w:lang w:val="sr-Cyrl-CS"/>
        </w:rPr>
        <w:t>А</w:t>
      </w:r>
      <w:r w:rsidR="00EB653F" w:rsidRPr="001C740C">
        <w:rPr>
          <w:lang w:val="sr-Cyrl-CS"/>
        </w:rPr>
        <w:t>, у</w:t>
      </w:r>
      <w:r w:rsidR="000353E9" w:rsidRPr="001C740C">
        <w:rPr>
          <w:lang w:val="sr-Cyrl-CS"/>
        </w:rPr>
        <w:t>лаз за запослене у новој хали спортова</w:t>
      </w:r>
      <w:r w:rsidR="00EB653F" w:rsidRPr="001C740C">
        <w:rPr>
          <w:lang w:val="sr-Cyrl-CS"/>
        </w:rPr>
        <w:t xml:space="preserve"> у могућем</w:t>
      </w:r>
      <w:r w:rsidRPr="001C740C">
        <w:rPr>
          <w:lang w:val="sr-Cyrl-CS"/>
        </w:rPr>
        <w:t xml:space="preserve"> </w:t>
      </w:r>
      <w:r w:rsidR="00EB653F" w:rsidRPr="001C740C">
        <w:rPr>
          <w:lang w:val="sr-Cyrl-CS"/>
        </w:rPr>
        <w:t xml:space="preserve">термину од </w:t>
      </w:r>
      <w:r w:rsidR="000353E9" w:rsidRPr="001C740C">
        <w:rPr>
          <w:lang w:val="sr-Cyrl-CS"/>
        </w:rPr>
        <w:t xml:space="preserve"> 00 </w:t>
      </w:r>
      <w:r w:rsidR="000353E9" w:rsidRPr="001C740C">
        <w:t>h</w:t>
      </w:r>
      <w:r w:rsidR="000353E9" w:rsidRPr="001C740C">
        <w:rPr>
          <w:lang w:val="sr-Cyrl-CS"/>
        </w:rPr>
        <w:t xml:space="preserve"> - 24 </w:t>
      </w:r>
      <w:r w:rsidR="000353E9" w:rsidRPr="001C740C">
        <w:t>h</w:t>
      </w:r>
      <w:r w:rsidR="00F143D6" w:rsidRPr="001C740C">
        <w:rPr>
          <w:lang w:val="sr-Cyrl-CS"/>
        </w:rPr>
        <w:t xml:space="preserve"> </w:t>
      </w:r>
      <w:r w:rsidR="00EB653F" w:rsidRPr="001C740C">
        <w:rPr>
          <w:lang w:val="sr-Cyrl-CS"/>
        </w:rPr>
        <w:t xml:space="preserve">и </w:t>
      </w:r>
      <w:r w:rsidRPr="001C740C">
        <w:rPr>
          <w:lang w:val="sr-Cyrl-CS"/>
        </w:rPr>
        <w:t xml:space="preserve">то </w:t>
      </w:r>
      <w:r w:rsidR="00EB653F" w:rsidRPr="001C740C">
        <w:rPr>
          <w:lang w:val="sr-Cyrl-CS"/>
        </w:rPr>
        <w:t>по динамичком плану наручиоца</w:t>
      </w:r>
      <w:r w:rsidRPr="001C740C">
        <w:rPr>
          <w:lang w:val="sr-Cyrl-CS"/>
        </w:rPr>
        <w:t xml:space="preserve">, као </w:t>
      </w:r>
      <w:r w:rsidR="000353E9" w:rsidRPr="001C740C">
        <w:t xml:space="preserve">и </w:t>
      </w:r>
      <w:r w:rsidR="00502907" w:rsidRPr="001C740C">
        <w:rPr>
          <w:bCs/>
          <w:lang w:val="sr-Cyrl-CS"/>
        </w:rPr>
        <w:t xml:space="preserve">додатно ангажовање </w:t>
      </w:r>
      <w:r w:rsidR="00502907" w:rsidRPr="001C740C">
        <w:rPr>
          <w:bCs/>
          <w:lang w:val="sr-Cyrl-CS"/>
        </w:rPr>
        <w:lastRenderedPageBreak/>
        <w:t>по потреби на захтев наручиоца</w:t>
      </w:r>
      <w:r w:rsidR="00EB653F" w:rsidRPr="001C740C">
        <w:rPr>
          <w:bCs/>
          <w:lang w:val="sr-Cyrl-CS"/>
        </w:rPr>
        <w:t xml:space="preserve"> у осталим спортским објектима којима </w:t>
      </w:r>
      <w:r w:rsidRPr="001C740C">
        <w:rPr>
          <w:bCs/>
          <w:lang w:val="sr-Cyrl-CS"/>
        </w:rPr>
        <w:t>руководи Спортски центар „Ибар“ :</w:t>
      </w:r>
      <w:r w:rsidR="00502907" w:rsidRPr="001C740C">
        <w:rPr>
          <w:bCs/>
        </w:rPr>
        <w:t xml:space="preserve"> </w:t>
      </w:r>
    </w:p>
    <w:p w:rsidR="006D494F" w:rsidRPr="001C740C" w:rsidRDefault="006D494F" w:rsidP="006D494F">
      <w:pPr>
        <w:jc w:val="both"/>
        <w:rPr>
          <w:bCs/>
          <w:lang w:val="sr-Cyrl-CS"/>
        </w:rPr>
      </w:pPr>
      <w:r w:rsidRPr="001C740C">
        <w:rPr>
          <w:bCs/>
          <w:lang w:val="sr-Cyrl-CS"/>
        </w:rPr>
        <w:t>-</w:t>
      </w:r>
      <w:r w:rsidRPr="001C740C">
        <w:rPr>
          <w:lang w:val="sr-Cyrl-CS"/>
        </w:rPr>
        <w:t xml:space="preserve"> </w:t>
      </w:r>
      <w:r w:rsidRPr="001C740C">
        <w:rPr>
          <w:bCs/>
          <w:lang w:val="ru-RU"/>
        </w:rPr>
        <w:t xml:space="preserve">стара хала спортова </w:t>
      </w:r>
      <w:r w:rsidRPr="001C740C">
        <w:rPr>
          <w:bCs/>
        </w:rPr>
        <w:t>у ул. 4 краљевачки батаљон</w:t>
      </w:r>
      <w:r w:rsidRPr="001C740C">
        <w:rPr>
          <w:lang w:val="sr-Cyrl-CS"/>
        </w:rPr>
        <w:t>;</w:t>
      </w:r>
    </w:p>
    <w:p w:rsidR="006D494F" w:rsidRPr="001C740C" w:rsidRDefault="006D494F" w:rsidP="006D494F">
      <w:pPr>
        <w:jc w:val="both"/>
        <w:rPr>
          <w:bCs/>
          <w:lang w:val="sr-Cyrl-CS"/>
        </w:rPr>
      </w:pPr>
      <w:r w:rsidRPr="001C740C">
        <w:rPr>
          <w:bCs/>
          <w:lang w:val="sr-Cyrl-CS"/>
        </w:rPr>
        <w:t>- просторије атлетског стадиона на кеју;</w:t>
      </w:r>
    </w:p>
    <w:p w:rsidR="006D494F" w:rsidRPr="001C740C" w:rsidRDefault="006D494F" w:rsidP="006D494F">
      <w:pPr>
        <w:jc w:val="both"/>
        <w:rPr>
          <w:bCs/>
        </w:rPr>
      </w:pPr>
      <w:r w:rsidRPr="001C740C">
        <w:rPr>
          <w:bCs/>
          <w:lang w:val="sr-Cyrl-CS"/>
        </w:rPr>
        <w:t>- отворени градски базен и помоћни објекти на кеју;</w:t>
      </w:r>
    </w:p>
    <w:p w:rsidR="00502907" w:rsidRPr="001C740C" w:rsidRDefault="006D494F" w:rsidP="006D494F">
      <w:pPr>
        <w:jc w:val="both"/>
        <w:rPr>
          <w:bCs/>
        </w:rPr>
      </w:pPr>
      <w:r w:rsidRPr="001C740C">
        <w:rPr>
          <w:bCs/>
        </w:rPr>
        <w:t xml:space="preserve">- </w:t>
      </w:r>
      <w:proofErr w:type="gramStart"/>
      <w:r w:rsidRPr="001C740C">
        <w:rPr>
          <w:bCs/>
        </w:rPr>
        <w:t>спортски</w:t>
      </w:r>
      <w:proofErr w:type="gramEnd"/>
      <w:r w:rsidRPr="001C740C">
        <w:rPr>
          <w:bCs/>
        </w:rPr>
        <w:t xml:space="preserve"> објекти на локацији стари аеродром – ул. </w:t>
      </w:r>
      <w:proofErr w:type="gramStart"/>
      <w:r w:rsidRPr="001C740C">
        <w:rPr>
          <w:bCs/>
        </w:rPr>
        <w:t>Доситејева бб.</w:t>
      </w:r>
      <w:proofErr w:type="gramEnd"/>
      <w:r w:rsidR="00502907" w:rsidRPr="001C740C">
        <w:rPr>
          <w:bCs/>
        </w:rPr>
        <w:t xml:space="preserve">    </w:t>
      </w:r>
    </w:p>
    <w:p w:rsidR="00502907" w:rsidRPr="001C740C" w:rsidRDefault="00502907" w:rsidP="009908C0">
      <w:pPr>
        <w:pStyle w:val="Default"/>
        <w:ind w:left="-180" w:right="-218" w:firstLine="720"/>
        <w:jc w:val="center"/>
        <w:rPr>
          <w:rFonts w:ascii="Times New Roman" w:hAnsi="Times New Roman" w:cs="Times New Roman"/>
          <w:b/>
          <w:bCs/>
          <w:color w:val="auto"/>
          <w:lang w:val="ru-RU"/>
        </w:rPr>
      </w:pPr>
      <w:r w:rsidRPr="001C740C">
        <w:rPr>
          <w:rFonts w:ascii="Times New Roman" w:hAnsi="Times New Roman" w:cs="Times New Roman"/>
          <w:b/>
          <w:bCs/>
          <w:color w:val="auto"/>
          <w:lang w:val="ru-RU"/>
        </w:rPr>
        <w:t>Члан 5.</w:t>
      </w:r>
    </w:p>
    <w:p w:rsidR="00517294" w:rsidRPr="001C740C" w:rsidRDefault="00091BB0" w:rsidP="006D494F">
      <w:pPr>
        <w:pStyle w:val="Default"/>
        <w:ind w:firstLine="720"/>
        <w:jc w:val="both"/>
        <w:rPr>
          <w:rFonts w:ascii="Times New Roman" w:hAnsi="Times New Roman" w:cs="Times New Roman"/>
          <w:color w:val="auto"/>
        </w:rPr>
      </w:pPr>
      <w:proofErr w:type="gramStart"/>
      <w:r w:rsidRPr="001C740C">
        <w:rPr>
          <w:rFonts w:ascii="Times New Roman" w:hAnsi="Times New Roman" w:cs="Times New Roman"/>
          <w:color w:val="auto"/>
        </w:rPr>
        <w:t>Овај уговор се закључује се на период од годину дана од дана закључења уговора, односно до утрошка уговореног износа средстава за ову намену, а најдаље до спровођења наб</w:t>
      </w:r>
      <w:r w:rsidR="007448ED">
        <w:rPr>
          <w:rFonts w:ascii="Times New Roman" w:hAnsi="Times New Roman" w:cs="Times New Roman"/>
          <w:color w:val="auto"/>
        </w:rPr>
        <w:t>авке ове услуге у буџетској 202</w:t>
      </w:r>
      <w:r w:rsidR="007448ED">
        <w:rPr>
          <w:rFonts w:ascii="Times New Roman" w:hAnsi="Times New Roman" w:cs="Times New Roman"/>
          <w:color w:val="auto"/>
          <w:lang w:val="sr-Cyrl-RS"/>
        </w:rPr>
        <w:t>2</w:t>
      </w:r>
      <w:r w:rsidRPr="001C740C">
        <w:rPr>
          <w:rFonts w:ascii="Times New Roman" w:hAnsi="Times New Roman" w:cs="Times New Roman"/>
          <w:color w:val="auto"/>
        </w:rPr>
        <w:t>.</w:t>
      </w:r>
      <w:proofErr w:type="gramEnd"/>
      <w:r w:rsidRPr="001C740C">
        <w:rPr>
          <w:rFonts w:ascii="Times New Roman" w:hAnsi="Times New Roman" w:cs="Times New Roman"/>
          <w:color w:val="auto"/>
        </w:rPr>
        <w:t xml:space="preserve"> </w:t>
      </w:r>
      <w:proofErr w:type="gramStart"/>
      <w:r w:rsidRPr="001C740C">
        <w:rPr>
          <w:rFonts w:ascii="Times New Roman" w:hAnsi="Times New Roman" w:cs="Times New Roman"/>
          <w:color w:val="auto"/>
        </w:rPr>
        <w:t>години</w:t>
      </w:r>
      <w:proofErr w:type="gramEnd"/>
      <w:r w:rsidRPr="001C740C">
        <w:rPr>
          <w:rFonts w:ascii="Times New Roman" w:hAnsi="Times New Roman" w:cs="Times New Roman"/>
          <w:color w:val="auto"/>
        </w:rPr>
        <w:t>, у зависности од тога који услов пре наступи.</w:t>
      </w:r>
    </w:p>
    <w:p w:rsidR="00502907" w:rsidRPr="001C740C" w:rsidRDefault="00517294" w:rsidP="009908C0">
      <w:pPr>
        <w:pStyle w:val="Default"/>
        <w:ind w:left="-180" w:right="-218" w:firstLine="720"/>
        <w:jc w:val="center"/>
        <w:rPr>
          <w:rFonts w:ascii="Times New Roman" w:hAnsi="Times New Roman" w:cs="Times New Roman"/>
          <w:color w:val="auto"/>
          <w:lang w:val="ru-RU"/>
        </w:rPr>
      </w:pPr>
      <w:r w:rsidRPr="001C740C">
        <w:rPr>
          <w:rFonts w:ascii="Times New Roman" w:hAnsi="Times New Roman" w:cs="Times New Roman"/>
          <w:b/>
          <w:bCs/>
          <w:color w:val="auto"/>
          <w:lang w:val="ru-RU"/>
        </w:rPr>
        <w:t>Члан 6.</w:t>
      </w:r>
    </w:p>
    <w:p w:rsidR="00E82FA3" w:rsidRPr="001C740C" w:rsidRDefault="00E82FA3" w:rsidP="009908C0">
      <w:pPr>
        <w:ind w:left="-180" w:right="-218" w:firstLine="720"/>
        <w:jc w:val="both"/>
        <w:rPr>
          <w:lang w:val="sr-Cyrl-CS"/>
        </w:rPr>
      </w:pPr>
      <w:r w:rsidRPr="001C740C">
        <w:rPr>
          <w:lang w:val="sr-Cyrl-CS"/>
        </w:rPr>
        <w:t xml:space="preserve">Одговорно лице </w:t>
      </w:r>
      <w:r w:rsidR="00117B6F" w:rsidRPr="001C740C">
        <w:rPr>
          <w:lang w:val="sr-Cyrl-CS"/>
        </w:rPr>
        <w:t>Н</w:t>
      </w:r>
      <w:r w:rsidRPr="001C740C">
        <w:rPr>
          <w:lang w:val="sr-Cyrl-CS"/>
        </w:rPr>
        <w:t xml:space="preserve">аручиоца ће заједно са одговорним лицем </w:t>
      </w:r>
      <w:r w:rsidR="00117B6F" w:rsidRPr="001C740C">
        <w:rPr>
          <w:lang w:val="sr-Cyrl-CS"/>
        </w:rPr>
        <w:t>П</w:t>
      </w:r>
      <w:r w:rsidRPr="001C740C">
        <w:rPr>
          <w:lang w:val="sr-Cyrl-CS"/>
        </w:rPr>
        <w:t xml:space="preserve">ружаоца услуге након пружене услуге физичко-техничког </w:t>
      </w:r>
      <w:r w:rsidR="00117B6F" w:rsidRPr="001C740C">
        <w:rPr>
          <w:lang w:val="sr-Cyrl-CS"/>
        </w:rPr>
        <w:t xml:space="preserve">и противпожарног </w:t>
      </w:r>
      <w:r w:rsidRPr="001C740C">
        <w:rPr>
          <w:lang w:val="sr-Cyrl-CS"/>
        </w:rPr>
        <w:t xml:space="preserve">обезбеђења за потребе </w:t>
      </w:r>
      <w:r w:rsidR="00981380" w:rsidRPr="001C740C">
        <w:rPr>
          <w:lang w:val="sr-Cyrl-CS"/>
        </w:rPr>
        <w:t>Установе Спортски цента Ибар</w:t>
      </w:r>
      <w:r w:rsidRPr="001C740C">
        <w:rPr>
          <w:lang w:val="sr-Cyrl-CS"/>
        </w:rPr>
        <w:t xml:space="preserve"> Краљев</w:t>
      </w:r>
      <w:r w:rsidR="00981380" w:rsidRPr="001C740C">
        <w:rPr>
          <w:lang w:val="sr-Cyrl-CS"/>
        </w:rPr>
        <w:t>о</w:t>
      </w:r>
      <w:r w:rsidRPr="001C740C">
        <w:rPr>
          <w:lang w:val="sr-Cyrl-CS"/>
        </w:rPr>
        <w:t>, сваког месеца (</w:t>
      </w:r>
      <w:r w:rsidR="00117B6F" w:rsidRPr="001C740C">
        <w:rPr>
          <w:lang w:val="sr-Cyrl-CS"/>
        </w:rPr>
        <w:t>најкасније до 5</w:t>
      </w:r>
      <w:r w:rsidRPr="001C740C">
        <w:rPr>
          <w:lang w:val="sr-Cyrl-CS"/>
        </w:rPr>
        <w:t xml:space="preserve">. у </w:t>
      </w:r>
      <w:r w:rsidR="00117B6F" w:rsidRPr="001C740C">
        <w:rPr>
          <w:lang w:val="sr-Cyrl-CS"/>
        </w:rPr>
        <w:t>текуће</w:t>
      </w:r>
      <w:r w:rsidRPr="001C740C">
        <w:rPr>
          <w:lang w:val="sr-Cyrl-CS"/>
        </w:rPr>
        <w:t xml:space="preserve">м </w:t>
      </w:r>
      <w:r w:rsidR="00117B6F" w:rsidRPr="001C740C">
        <w:rPr>
          <w:lang w:val="sr-Cyrl-CS"/>
        </w:rPr>
        <w:t xml:space="preserve">месецу </w:t>
      </w:r>
      <w:r w:rsidRPr="001C740C">
        <w:rPr>
          <w:lang w:val="sr-Cyrl-CS"/>
        </w:rPr>
        <w:t xml:space="preserve">за претходни месец) сачинити записник о квалитету </w:t>
      </w:r>
      <w:r w:rsidR="00F768DE" w:rsidRPr="001C740C">
        <w:rPr>
          <w:lang w:val="sr-Cyrl-CS"/>
        </w:rPr>
        <w:t xml:space="preserve">и квантитету </w:t>
      </w:r>
      <w:r w:rsidRPr="001C740C">
        <w:rPr>
          <w:lang w:val="sr-Cyrl-CS"/>
        </w:rPr>
        <w:t>пруж</w:t>
      </w:r>
      <w:r w:rsidR="00F768DE" w:rsidRPr="001C740C">
        <w:rPr>
          <w:lang w:val="sr-Cyrl-CS"/>
        </w:rPr>
        <w:t>ене услуге</w:t>
      </w:r>
      <w:r w:rsidR="00894381" w:rsidRPr="001C740C">
        <w:t xml:space="preserve"> обезбеђења</w:t>
      </w:r>
      <w:r w:rsidRPr="001C740C">
        <w:rPr>
          <w:lang w:val="sr-Cyrl-CS"/>
        </w:rPr>
        <w:t>.</w:t>
      </w:r>
    </w:p>
    <w:p w:rsidR="00DF6B6E" w:rsidRPr="001C740C" w:rsidRDefault="00E82FA3" w:rsidP="006D494F">
      <w:pPr>
        <w:ind w:left="-180" w:right="-218" w:firstLine="720"/>
        <w:jc w:val="both"/>
        <w:rPr>
          <w:lang w:val="sr-Cyrl-CS"/>
        </w:rPr>
      </w:pPr>
      <w:r w:rsidRPr="001C740C">
        <w:rPr>
          <w:lang w:val="sr-Cyrl-CS"/>
        </w:rPr>
        <w:t>Ако се утврди да пружање услуге</w:t>
      </w:r>
      <w:r w:rsidRPr="001C740C">
        <w:rPr>
          <w:b/>
          <w:lang w:val="sr-Cyrl-CS"/>
        </w:rPr>
        <w:t xml:space="preserve"> </w:t>
      </w:r>
      <w:r w:rsidRPr="001C740C">
        <w:rPr>
          <w:lang w:val="sr-Cyrl-CS"/>
        </w:rPr>
        <w:t xml:space="preserve">физичко-техничког </w:t>
      </w:r>
      <w:r w:rsidR="00F768DE" w:rsidRPr="001C740C">
        <w:rPr>
          <w:lang w:val="sr-Cyrl-CS"/>
        </w:rPr>
        <w:t xml:space="preserve">и противпожарног </w:t>
      </w:r>
      <w:r w:rsidRPr="001C740C">
        <w:rPr>
          <w:lang w:val="sr-Cyrl-CS"/>
        </w:rPr>
        <w:t xml:space="preserve">обезбеђења за потребе </w:t>
      </w:r>
      <w:r w:rsidR="00981380" w:rsidRPr="001C740C">
        <w:rPr>
          <w:lang w:val="sr-Cyrl-CS"/>
        </w:rPr>
        <w:t xml:space="preserve">Установе Спортски цента Ибар Краљево </w:t>
      </w:r>
      <w:r w:rsidRPr="001C740C">
        <w:rPr>
          <w:lang w:val="sr-Cyrl-CS"/>
        </w:rPr>
        <w:t xml:space="preserve">има недостатке у квалитету у односу на понуђено из понуде и из овог уговора, </w:t>
      </w:r>
      <w:r w:rsidR="006B597D" w:rsidRPr="001C740C">
        <w:rPr>
          <w:lang w:val="sr-Cyrl-CS"/>
        </w:rPr>
        <w:t>П</w:t>
      </w:r>
      <w:r w:rsidRPr="001C740C">
        <w:rPr>
          <w:lang w:val="sr-Cyrl-CS"/>
        </w:rPr>
        <w:t>ружалац услуге мора извршити исправке, у свему у складу са захтевима из конкурсне документације и прихваћен</w:t>
      </w:r>
      <w:r w:rsidR="006B597D" w:rsidRPr="001C740C">
        <w:rPr>
          <w:lang w:val="sr-Cyrl-CS"/>
        </w:rPr>
        <w:t>е</w:t>
      </w:r>
      <w:r w:rsidRPr="001C740C">
        <w:rPr>
          <w:lang w:val="sr-Cyrl-CS"/>
        </w:rPr>
        <w:t xml:space="preserve"> понуд</w:t>
      </w:r>
      <w:r w:rsidR="006B597D" w:rsidRPr="001C740C">
        <w:rPr>
          <w:lang w:val="sr-Cyrl-CS"/>
        </w:rPr>
        <w:t>е</w:t>
      </w:r>
      <w:r w:rsidRPr="001C740C">
        <w:rPr>
          <w:lang w:val="sr-Cyrl-CS"/>
        </w:rPr>
        <w:t xml:space="preserve"> одмах</w:t>
      </w:r>
      <w:r w:rsidR="006B597D" w:rsidRPr="001C740C">
        <w:rPr>
          <w:lang w:val="sr-Cyrl-CS"/>
        </w:rPr>
        <w:t>,</w:t>
      </w:r>
      <w:r w:rsidRPr="001C740C">
        <w:rPr>
          <w:lang w:val="sr-Cyrl-CS"/>
        </w:rPr>
        <w:t xml:space="preserve"> а најкасније у року од 2 дана, од дана утврђивања истих на терет Пружаоца услуге.</w:t>
      </w:r>
    </w:p>
    <w:p w:rsidR="00E82FA3" w:rsidRPr="001C740C" w:rsidRDefault="00C03064" w:rsidP="009908C0">
      <w:pPr>
        <w:pStyle w:val="Default"/>
        <w:ind w:left="-180" w:right="-218" w:firstLine="720"/>
        <w:jc w:val="center"/>
        <w:rPr>
          <w:rFonts w:ascii="Times New Roman" w:hAnsi="Times New Roman" w:cs="Times New Roman"/>
          <w:color w:val="auto"/>
          <w:lang w:val="ru-RU"/>
        </w:rPr>
      </w:pPr>
      <w:r w:rsidRPr="001C740C">
        <w:rPr>
          <w:rFonts w:ascii="Times New Roman" w:hAnsi="Times New Roman" w:cs="Times New Roman"/>
          <w:b/>
          <w:bCs/>
          <w:color w:val="auto"/>
          <w:lang w:val="ru-RU"/>
        </w:rPr>
        <w:t xml:space="preserve">Члан </w:t>
      </w:r>
      <w:r w:rsidR="00517294" w:rsidRPr="001C740C">
        <w:rPr>
          <w:rFonts w:ascii="Times New Roman" w:hAnsi="Times New Roman" w:cs="Times New Roman"/>
          <w:b/>
          <w:bCs/>
          <w:color w:val="auto"/>
          <w:lang w:val="ru-RU"/>
        </w:rPr>
        <w:t>7</w:t>
      </w:r>
      <w:r w:rsidRPr="001C740C">
        <w:rPr>
          <w:rFonts w:ascii="Times New Roman" w:hAnsi="Times New Roman" w:cs="Times New Roman"/>
          <w:b/>
          <w:bCs/>
          <w:color w:val="auto"/>
          <w:lang w:val="ru-RU"/>
        </w:rPr>
        <w:t>.</w:t>
      </w:r>
    </w:p>
    <w:p w:rsidR="00E82FA3" w:rsidRPr="001C740C" w:rsidRDefault="00E82FA3" w:rsidP="009908C0">
      <w:pPr>
        <w:pStyle w:val="Default"/>
        <w:ind w:left="-180" w:right="-218" w:firstLine="720"/>
        <w:jc w:val="both"/>
        <w:rPr>
          <w:rFonts w:ascii="Times New Roman" w:hAnsi="Times New Roman" w:cs="Times New Roman"/>
          <w:color w:val="auto"/>
          <w:lang w:val="ru-RU"/>
        </w:rPr>
      </w:pPr>
      <w:r w:rsidRPr="001C740C">
        <w:rPr>
          <w:rFonts w:ascii="Times New Roman" w:hAnsi="Times New Roman" w:cs="Times New Roman"/>
          <w:color w:val="auto"/>
          <w:lang w:val="ru-RU"/>
        </w:rPr>
        <w:t>Наручилац се обавезује да исплати уговорену цену за пружену услугу, по испостављеном</w:t>
      </w:r>
      <w:r w:rsidR="006B597D" w:rsidRPr="001C740C">
        <w:rPr>
          <w:rFonts w:ascii="Times New Roman" w:hAnsi="Times New Roman" w:cs="Times New Roman"/>
          <w:color w:val="auto"/>
          <w:lang w:val="ru-RU"/>
        </w:rPr>
        <w:t xml:space="preserve"> месечном </w:t>
      </w:r>
      <w:r w:rsidRPr="001C740C">
        <w:rPr>
          <w:rFonts w:ascii="Times New Roman" w:hAnsi="Times New Roman" w:cs="Times New Roman"/>
          <w:color w:val="auto"/>
          <w:lang w:val="ru-RU"/>
        </w:rPr>
        <w:t>рачуну (фактури)</w:t>
      </w:r>
      <w:r w:rsidR="00981380" w:rsidRPr="001C740C">
        <w:rPr>
          <w:rFonts w:ascii="Times New Roman" w:hAnsi="Times New Roman" w:cs="Times New Roman"/>
          <w:color w:val="auto"/>
          <w:lang w:val="ru-RU"/>
        </w:rPr>
        <w:t xml:space="preserve">, достављеном </w:t>
      </w:r>
      <w:r w:rsidR="00981380" w:rsidRPr="001C740C">
        <w:rPr>
          <w:rFonts w:ascii="Times New Roman" w:hAnsi="Times New Roman" w:cs="Times New Roman"/>
          <w:color w:val="auto"/>
          <w:lang w:val="sr-Cyrl-CS"/>
        </w:rPr>
        <w:t>Изводу из ЕБП-ПУРС са подацима о примаоцима прихода за месец који предходи месецу на који се извештај односи</w:t>
      </w:r>
      <w:r w:rsidR="00981380" w:rsidRPr="001C740C">
        <w:rPr>
          <w:rFonts w:ascii="Times New Roman" w:hAnsi="Times New Roman" w:cs="Times New Roman"/>
          <w:color w:val="auto"/>
          <w:lang w:val="ru-RU"/>
        </w:rPr>
        <w:t xml:space="preserve">  и </w:t>
      </w:r>
      <w:r w:rsidR="006B597D" w:rsidRPr="001C740C">
        <w:rPr>
          <w:rFonts w:ascii="Times New Roman" w:hAnsi="Times New Roman" w:cs="Times New Roman"/>
          <w:color w:val="auto"/>
          <w:lang w:val="ru-RU"/>
        </w:rPr>
        <w:t xml:space="preserve">сачињеном </w:t>
      </w:r>
      <w:r w:rsidRPr="001C740C">
        <w:rPr>
          <w:rFonts w:ascii="Times New Roman" w:hAnsi="Times New Roman" w:cs="Times New Roman"/>
          <w:color w:val="auto"/>
        </w:rPr>
        <w:t>записник</w:t>
      </w:r>
      <w:r w:rsidR="006B597D" w:rsidRPr="001C740C">
        <w:rPr>
          <w:rFonts w:ascii="Times New Roman" w:hAnsi="Times New Roman" w:cs="Times New Roman"/>
          <w:color w:val="auto"/>
          <w:lang w:val="sr-Cyrl-CS"/>
        </w:rPr>
        <w:t xml:space="preserve">у предвиђеном чланом </w:t>
      </w:r>
      <w:r w:rsidR="00517294" w:rsidRPr="001C740C">
        <w:rPr>
          <w:rFonts w:ascii="Times New Roman" w:hAnsi="Times New Roman" w:cs="Times New Roman"/>
          <w:color w:val="auto"/>
          <w:lang w:val="sr-Cyrl-CS"/>
        </w:rPr>
        <w:t>6</w:t>
      </w:r>
      <w:r w:rsidR="006B597D" w:rsidRPr="001C740C">
        <w:rPr>
          <w:rFonts w:ascii="Times New Roman" w:hAnsi="Times New Roman" w:cs="Times New Roman"/>
          <w:color w:val="auto"/>
          <w:lang w:val="sr-Cyrl-CS"/>
        </w:rPr>
        <w:t>. овог уговора</w:t>
      </w:r>
      <w:r w:rsidRPr="001C740C">
        <w:rPr>
          <w:rFonts w:ascii="Times New Roman" w:hAnsi="Times New Roman" w:cs="Times New Roman"/>
          <w:color w:val="auto"/>
          <w:lang w:val="ru-RU"/>
        </w:rPr>
        <w:t xml:space="preserve">, на текући рачун Пружаоца услуга број _______________________ код ______________банке, у року од _______ дана од дана достављања </w:t>
      </w:r>
      <w:r w:rsidR="006B597D" w:rsidRPr="001C740C">
        <w:rPr>
          <w:rFonts w:ascii="Times New Roman" w:hAnsi="Times New Roman" w:cs="Times New Roman"/>
          <w:color w:val="auto"/>
          <w:lang w:val="ru-RU"/>
        </w:rPr>
        <w:t xml:space="preserve">неспорне, исправне и оверене фактуре </w:t>
      </w:r>
      <w:r w:rsidRPr="001C740C">
        <w:rPr>
          <w:rFonts w:ascii="Times New Roman" w:hAnsi="Times New Roman" w:cs="Times New Roman"/>
          <w:color w:val="auto"/>
          <w:lang w:val="ru-RU"/>
        </w:rPr>
        <w:t>(</w:t>
      </w:r>
      <w:r w:rsidR="006B597D" w:rsidRPr="001C740C">
        <w:rPr>
          <w:rFonts w:ascii="Times New Roman" w:hAnsi="Times New Roman" w:cs="Times New Roman"/>
          <w:color w:val="auto"/>
          <w:lang w:val="ru-RU"/>
        </w:rPr>
        <w:t>рачуна</w:t>
      </w:r>
      <w:r w:rsidRPr="001C740C">
        <w:rPr>
          <w:rFonts w:ascii="Times New Roman" w:hAnsi="Times New Roman" w:cs="Times New Roman"/>
          <w:color w:val="auto"/>
          <w:lang w:val="ru-RU"/>
        </w:rPr>
        <w:t>).</w:t>
      </w:r>
    </w:p>
    <w:p w:rsidR="007C10D5" w:rsidRPr="001C740C" w:rsidRDefault="007C10D5" w:rsidP="007C10D5">
      <w:pPr>
        <w:pStyle w:val="Default"/>
        <w:ind w:firstLine="720"/>
        <w:jc w:val="both"/>
        <w:rPr>
          <w:rFonts w:ascii="Times New Roman" w:hAnsi="Times New Roman" w:cs="Times New Roman"/>
          <w:color w:val="auto"/>
          <w:lang w:val="ru-RU"/>
        </w:rPr>
      </w:pPr>
      <w:r w:rsidRPr="001C740C">
        <w:rPr>
          <w:rFonts w:ascii="Times New Roman" w:hAnsi="Times New Roman" w:cs="Times New Roman"/>
          <w:color w:val="auto"/>
        </w:rPr>
        <w:t>Испоручилац се обавезује да фактуре - рачуне о извршеној услузи региструје у централном регистру фактура на начин прописан Законом о роковима измирења новчаних обавеза у комерцијалним трансакцијама и Правилником о начину и поступку регистровања фактура, односно других захтева за исплату, као и начину вођења и садржају централног регистра фактура, а Наручилац се обавезује да пре плаћања провери да ли је испостављена фактура исправно регистрована у централном регистру фактура.</w:t>
      </w:r>
    </w:p>
    <w:p w:rsidR="007C10D5" w:rsidRPr="001C740C" w:rsidRDefault="007C10D5" w:rsidP="009908C0">
      <w:pPr>
        <w:pStyle w:val="Default"/>
        <w:ind w:left="-180" w:right="-218" w:firstLine="720"/>
        <w:jc w:val="both"/>
        <w:rPr>
          <w:rFonts w:ascii="Times New Roman" w:hAnsi="Times New Roman" w:cs="Times New Roman"/>
          <w:color w:val="auto"/>
          <w:lang w:val="ru-RU"/>
        </w:rPr>
      </w:pPr>
    </w:p>
    <w:p w:rsidR="006D494F" w:rsidRPr="001C740C" w:rsidRDefault="00091BB0" w:rsidP="006D494F">
      <w:pPr>
        <w:spacing w:after="120"/>
        <w:ind w:firstLine="567"/>
        <w:jc w:val="both"/>
      </w:pPr>
      <w:proofErr w:type="gramStart"/>
      <w:r w:rsidRPr="001C740C">
        <w:t xml:space="preserve">Имајући у виду да се услуга </w:t>
      </w:r>
      <w:r w:rsidRPr="001C740C">
        <w:rPr>
          <w:lang w:val="sr-Cyrl-CS"/>
        </w:rPr>
        <w:t>услуге</w:t>
      </w:r>
      <w:r w:rsidRPr="001C740C">
        <w:rPr>
          <w:b/>
          <w:lang w:val="sr-Cyrl-CS"/>
        </w:rPr>
        <w:t xml:space="preserve"> </w:t>
      </w:r>
      <w:r w:rsidRPr="001C740C">
        <w:rPr>
          <w:lang w:val="sr-Cyrl-CS"/>
        </w:rPr>
        <w:t xml:space="preserve">физичко-техничког и противпожарног обезбеђења </w:t>
      </w:r>
      <w:r w:rsidRPr="001C740C">
        <w:t>реализује у две буџетске године, обавезе које доспевају у наредној буџетској години бити реализоване највише до износа средстава која ће им за ту намену бити одобрена у тој буџетској години.</w:t>
      </w:r>
      <w:proofErr w:type="gramEnd"/>
    </w:p>
    <w:p w:rsidR="00DF6B6E" w:rsidRPr="001C740C" w:rsidRDefault="00DF6B6E" w:rsidP="009908C0">
      <w:pPr>
        <w:pStyle w:val="Default"/>
        <w:ind w:left="-180" w:right="-218" w:firstLine="720"/>
        <w:jc w:val="center"/>
        <w:rPr>
          <w:rFonts w:ascii="Times New Roman" w:hAnsi="Times New Roman" w:cs="Times New Roman"/>
          <w:b/>
          <w:bCs/>
          <w:color w:val="auto"/>
          <w:lang w:val="ru-RU"/>
        </w:rPr>
      </w:pPr>
      <w:r w:rsidRPr="001C740C">
        <w:rPr>
          <w:rFonts w:ascii="Times New Roman" w:hAnsi="Times New Roman" w:cs="Times New Roman"/>
          <w:b/>
          <w:bCs/>
          <w:color w:val="auto"/>
          <w:lang w:val="ru-RU"/>
        </w:rPr>
        <w:t xml:space="preserve">Члан </w:t>
      </w:r>
      <w:r w:rsidR="00517294" w:rsidRPr="001C740C">
        <w:rPr>
          <w:rFonts w:ascii="Times New Roman" w:hAnsi="Times New Roman" w:cs="Times New Roman"/>
          <w:b/>
          <w:bCs/>
          <w:color w:val="auto"/>
          <w:lang w:val="ru-RU"/>
        </w:rPr>
        <w:t>8</w:t>
      </w:r>
      <w:r w:rsidRPr="001C740C">
        <w:rPr>
          <w:rFonts w:ascii="Times New Roman" w:hAnsi="Times New Roman" w:cs="Times New Roman"/>
          <w:b/>
          <w:bCs/>
          <w:color w:val="auto"/>
          <w:lang w:val="ru-RU"/>
        </w:rPr>
        <w:t>.</w:t>
      </w:r>
    </w:p>
    <w:p w:rsidR="00BE316D" w:rsidRPr="001C740C" w:rsidRDefault="00BE316D" w:rsidP="009908C0">
      <w:pPr>
        <w:pStyle w:val="Default"/>
        <w:ind w:left="-180" w:right="-218" w:firstLine="720"/>
        <w:jc w:val="both"/>
        <w:rPr>
          <w:rFonts w:ascii="Times New Roman" w:hAnsi="Times New Roman" w:cs="Times New Roman"/>
          <w:color w:val="auto"/>
          <w:lang w:val="sr-Cyrl-CS"/>
        </w:rPr>
      </w:pPr>
      <w:r w:rsidRPr="001C740C">
        <w:rPr>
          <w:rFonts w:ascii="Times New Roman" w:hAnsi="Times New Roman" w:cs="Times New Roman"/>
          <w:color w:val="auto"/>
          <w:lang w:val="sr-Cyrl-CS"/>
        </w:rPr>
        <w:t>Уговорне стране сагласно констатују</w:t>
      </w:r>
      <w:r w:rsidRPr="001C740C">
        <w:rPr>
          <w:color w:val="auto"/>
          <w:lang w:val="sr-Cyrl-CS"/>
        </w:rPr>
        <w:t xml:space="preserve"> </w:t>
      </w:r>
      <w:r w:rsidRPr="001C740C">
        <w:rPr>
          <w:rFonts w:ascii="Times New Roman" w:hAnsi="Times New Roman" w:cs="Times New Roman"/>
          <w:color w:val="auto"/>
          <w:lang w:val="sr-Cyrl-CS"/>
        </w:rPr>
        <w:t xml:space="preserve">да Наручилац </w:t>
      </w:r>
      <w:r w:rsidR="00A20D7A">
        <w:rPr>
          <w:rFonts w:ascii="Times New Roman" w:hAnsi="Times New Roman" w:cs="Times New Roman"/>
          <w:color w:val="auto"/>
          <w:lang w:val="sr-Cyrl-CS"/>
        </w:rPr>
        <w:t xml:space="preserve">може након закључења уговора о </w:t>
      </w:r>
      <w:r w:rsidRPr="001C740C">
        <w:rPr>
          <w:rFonts w:ascii="Times New Roman" w:hAnsi="Times New Roman" w:cs="Times New Roman"/>
          <w:color w:val="auto"/>
          <w:lang w:val="sr-Cyrl-CS"/>
        </w:rPr>
        <w:t xml:space="preserve">набавци без спровођења поступка набавке </w:t>
      </w:r>
      <w:r w:rsidR="00A20D7A">
        <w:rPr>
          <w:rFonts w:ascii="Times New Roman" w:hAnsi="Times New Roman" w:cs="Times New Roman"/>
          <w:color w:val="auto"/>
          <w:lang w:val="sr-Cyrl-CS"/>
        </w:rPr>
        <w:t>повећати обим предмета набавке, без обзира на вредност измене и то на начин како је предвиђено конкурсном документацијом а да тас промена на значи промену природу уговора.</w:t>
      </w:r>
    </w:p>
    <w:p w:rsidR="00BE316D" w:rsidRPr="001C740C" w:rsidRDefault="00BE316D" w:rsidP="009908C0">
      <w:pPr>
        <w:pStyle w:val="Default"/>
        <w:ind w:left="-180" w:right="-218" w:firstLine="720"/>
        <w:jc w:val="center"/>
        <w:rPr>
          <w:rFonts w:ascii="Times New Roman" w:hAnsi="Times New Roman" w:cs="Times New Roman"/>
          <w:b/>
          <w:bCs/>
          <w:color w:val="auto"/>
          <w:sz w:val="16"/>
          <w:szCs w:val="16"/>
          <w:lang w:val="ru-RU"/>
        </w:rPr>
      </w:pPr>
    </w:p>
    <w:p w:rsidR="00BE316D" w:rsidRPr="001C740C" w:rsidRDefault="00BE316D" w:rsidP="009908C0">
      <w:pPr>
        <w:pStyle w:val="Default"/>
        <w:ind w:left="-180" w:right="-218" w:firstLine="720"/>
        <w:jc w:val="center"/>
        <w:rPr>
          <w:rFonts w:ascii="Times New Roman" w:hAnsi="Times New Roman" w:cs="Times New Roman"/>
          <w:b/>
          <w:bCs/>
          <w:color w:val="auto"/>
          <w:lang w:val="ru-RU"/>
        </w:rPr>
      </w:pPr>
      <w:r w:rsidRPr="001C740C">
        <w:rPr>
          <w:rFonts w:ascii="Times New Roman" w:hAnsi="Times New Roman" w:cs="Times New Roman"/>
          <w:b/>
          <w:bCs/>
          <w:color w:val="auto"/>
          <w:lang w:val="ru-RU"/>
        </w:rPr>
        <w:t>Члан 9.</w:t>
      </w:r>
    </w:p>
    <w:p w:rsidR="00E82FA3" w:rsidRPr="001C740C" w:rsidRDefault="00E82FA3" w:rsidP="009908C0">
      <w:pPr>
        <w:pStyle w:val="Default"/>
        <w:ind w:left="-180" w:right="-218" w:firstLine="720"/>
        <w:jc w:val="both"/>
        <w:rPr>
          <w:rFonts w:ascii="Times New Roman" w:hAnsi="Times New Roman" w:cs="Times New Roman"/>
          <w:color w:val="auto"/>
        </w:rPr>
      </w:pPr>
      <w:r w:rsidRPr="001C740C">
        <w:rPr>
          <w:rFonts w:ascii="Times New Roman" w:hAnsi="Times New Roman" w:cs="Times New Roman"/>
          <w:color w:val="auto"/>
          <w:lang w:val="ru-RU"/>
        </w:rPr>
        <w:t xml:space="preserve">Пружалац услуга се обавезује да уговорене услуге </w:t>
      </w:r>
      <w:r w:rsidR="00B90727" w:rsidRPr="001C740C">
        <w:rPr>
          <w:rFonts w:ascii="Times New Roman" w:hAnsi="Times New Roman" w:cs="Times New Roman"/>
          <w:color w:val="auto"/>
          <w:lang w:val="ru-RU"/>
        </w:rPr>
        <w:t xml:space="preserve">изврши у </w:t>
      </w:r>
      <w:r w:rsidRPr="001C740C">
        <w:rPr>
          <w:rFonts w:ascii="Times New Roman" w:hAnsi="Times New Roman" w:cs="Times New Roman"/>
          <w:color w:val="auto"/>
        </w:rPr>
        <w:t xml:space="preserve">свему према условима из конкурсне документације, </w:t>
      </w:r>
      <w:r w:rsidRPr="001C740C">
        <w:rPr>
          <w:rFonts w:ascii="Times New Roman" w:hAnsi="Times New Roman" w:cs="Times New Roman"/>
          <w:color w:val="auto"/>
          <w:lang w:val="ru-RU"/>
        </w:rPr>
        <w:t xml:space="preserve">важећим законским </w:t>
      </w:r>
      <w:r w:rsidRPr="001C740C">
        <w:rPr>
          <w:rFonts w:ascii="Times New Roman" w:hAnsi="Times New Roman" w:cs="Times New Roman"/>
          <w:color w:val="auto"/>
        </w:rPr>
        <w:t xml:space="preserve">и техничким </w:t>
      </w:r>
      <w:r w:rsidRPr="001C740C">
        <w:rPr>
          <w:rFonts w:ascii="Times New Roman" w:hAnsi="Times New Roman" w:cs="Times New Roman"/>
          <w:color w:val="auto"/>
          <w:lang w:val="ru-RU"/>
        </w:rPr>
        <w:t>прописима</w:t>
      </w:r>
      <w:r w:rsidRPr="001C740C">
        <w:rPr>
          <w:rFonts w:ascii="Times New Roman" w:hAnsi="Times New Roman" w:cs="Times New Roman"/>
          <w:color w:val="auto"/>
        </w:rPr>
        <w:t xml:space="preserve">, нормативима </w:t>
      </w:r>
      <w:r w:rsidRPr="001C740C">
        <w:rPr>
          <w:rFonts w:ascii="Times New Roman" w:hAnsi="Times New Roman" w:cs="Times New Roman"/>
          <w:color w:val="auto"/>
          <w:lang w:val="ru-RU"/>
        </w:rPr>
        <w:t xml:space="preserve">и стандардима за ову врсту послова. </w:t>
      </w:r>
    </w:p>
    <w:p w:rsidR="00E82FA3" w:rsidRPr="001C740C" w:rsidRDefault="00E82FA3" w:rsidP="009908C0">
      <w:pPr>
        <w:pStyle w:val="Default"/>
        <w:ind w:left="-180" w:right="-218" w:firstLine="720"/>
        <w:jc w:val="both"/>
        <w:rPr>
          <w:rFonts w:ascii="Times New Roman" w:hAnsi="Times New Roman" w:cs="Times New Roman"/>
          <w:color w:val="auto"/>
          <w:lang w:val="ru-RU"/>
        </w:rPr>
      </w:pPr>
      <w:r w:rsidRPr="001C740C">
        <w:rPr>
          <w:rFonts w:ascii="Times New Roman" w:hAnsi="Times New Roman" w:cs="Times New Roman"/>
          <w:color w:val="auto"/>
          <w:lang w:val="ru-RU"/>
        </w:rPr>
        <w:lastRenderedPageBreak/>
        <w:t xml:space="preserve">Пружалац услуга се обавезује да уговорене услуге из овог Уговора обавља на основу </w:t>
      </w:r>
      <w:r w:rsidR="00B90727" w:rsidRPr="001C740C">
        <w:rPr>
          <w:rFonts w:ascii="Times New Roman" w:hAnsi="Times New Roman" w:cs="Times New Roman"/>
          <w:color w:val="auto"/>
          <w:lang w:val="ru-RU"/>
        </w:rPr>
        <w:t>Техничке спецификације</w:t>
      </w:r>
      <w:r w:rsidRPr="001C740C">
        <w:rPr>
          <w:rFonts w:ascii="Times New Roman" w:hAnsi="Times New Roman" w:cs="Times New Roman"/>
          <w:color w:val="auto"/>
          <w:lang w:val="ru-RU"/>
        </w:rPr>
        <w:t>, професионално и стручно, ангажовањем квалификованог особља и у складу са роковима дефинисаним у понуди.</w:t>
      </w:r>
    </w:p>
    <w:p w:rsidR="00DF6B6E" w:rsidRPr="001C740C" w:rsidRDefault="00DF6B6E" w:rsidP="009908C0">
      <w:pPr>
        <w:ind w:left="-180" w:right="-218" w:firstLine="720"/>
        <w:jc w:val="both"/>
        <w:rPr>
          <w:sz w:val="16"/>
          <w:szCs w:val="16"/>
          <w:lang w:val="ru-RU"/>
        </w:rPr>
      </w:pPr>
    </w:p>
    <w:p w:rsidR="00B90727" w:rsidRPr="001C740C" w:rsidRDefault="00DF6B6E" w:rsidP="009908C0">
      <w:pPr>
        <w:pStyle w:val="Default"/>
        <w:ind w:left="-180" w:right="-218" w:firstLine="720"/>
        <w:jc w:val="center"/>
        <w:rPr>
          <w:rFonts w:ascii="Times New Roman" w:hAnsi="Times New Roman" w:cs="Times New Roman"/>
          <w:b/>
          <w:bCs/>
          <w:color w:val="auto"/>
          <w:lang w:val="ru-RU"/>
        </w:rPr>
      </w:pPr>
      <w:r w:rsidRPr="001C740C">
        <w:rPr>
          <w:rFonts w:ascii="Times New Roman" w:hAnsi="Times New Roman" w:cs="Times New Roman"/>
          <w:b/>
          <w:bCs/>
          <w:color w:val="auto"/>
          <w:lang w:val="ru-RU"/>
        </w:rPr>
        <w:t xml:space="preserve">Члан </w:t>
      </w:r>
      <w:r w:rsidR="00BE316D" w:rsidRPr="001C740C">
        <w:rPr>
          <w:rFonts w:ascii="Times New Roman" w:hAnsi="Times New Roman" w:cs="Times New Roman"/>
          <w:b/>
          <w:bCs/>
          <w:color w:val="auto"/>
          <w:lang w:val="ru-RU"/>
        </w:rPr>
        <w:t>10</w:t>
      </w:r>
      <w:r w:rsidRPr="001C740C">
        <w:rPr>
          <w:rFonts w:ascii="Times New Roman" w:hAnsi="Times New Roman" w:cs="Times New Roman"/>
          <w:b/>
          <w:bCs/>
          <w:color w:val="auto"/>
          <w:lang w:val="ru-RU"/>
        </w:rPr>
        <w:t>.</w:t>
      </w:r>
    </w:p>
    <w:p w:rsidR="00546FC0" w:rsidRPr="001C740C" w:rsidRDefault="00546FC0" w:rsidP="009908C0">
      <w:pPr>
        <w:pStyle w:val="NormalWeb"/>
        <w:spacing w:before="0" w:after="0"/>
        <w:ind w:left="-180" w:right="-218" w:firstLine="720"/>
        <w:jc w:val="both"/>
        <w:rPr>
          <w:lang w:val="sr-Cyrl-CS"/>
        </w:rPr>
      </w:pPr>
      <w:r w:rsidRPr="001C740C">
        <w:rPr>
          <w:lang w:val="sr-Cyrl-CS"/>
        </w:rPr>
        <w:t xml:space="preserve">Ако Пружалац услуге не исправи грешке у пружању услуга физичко-техничког обезбеђења више од </w:t>
      </w:r>
      <w:r w:rsidR="00A05107" w:rsidRPr="001C740C">
        <w:rPr>
          <w:lang w:val="sr-Cyrl-CS"/>
        </w:rPr>
        <w:t xml:space="preserve">2 </w:t>
      </w:r>
      <w:r w:rsidRPr="001C740C">
        <w:rPr>
          <w:lang w:val="sr-Cyrl-CS"/>
        </w:rPr>
        <w:t>(</w:t>
      </w:r>
      <w:r w:rsidR="00A05107" w:rsidRPr="001C740C">
        <w:rPr>
          <w:lang w:val="sr-Cyrl-CS"/>
        </w:rPr>
        <w:t>два</w:t>
      </w:r>
      <w:r w:rsidRPr="001C740C">
        <w:rPr>
          <w:lang w:val="sr-Cyrl-CS"/>
        </w:rPr>
        <w:t xml:space="preserve">) дана од дана сачињавања записника предвиђеног чланом 4. овог Уговора, обавезан је да Наручиоцу  плати уговорену казну у висини од </w:t>
      </w:r>
      <w:r w:rsidR="00A05107" w:rsidRPr="001C740C">
        <w:rPr>
          <w:lang w:val="ru-RU"/>
        </w:rPr>
        <w:t xml:space="preserve">0,2‰  </w:t>
      </w:r>
      <w:r w:rsidRPr="001C740C">
        <w:rPr>
          <w:lang w:val="sr-Cyrl-CS"/>
        </w:rPr>
        <w:t xml:space="preserve">од укупне вредности услуге уговорене за тај месец, за сваки дан закашњења, до максималног износа уговорене казне законом предвиђене која не може бити већа од 5% од уговорене вредности посла (наручилац задржава право да пружаоцу услуге не уплати укупан износ фактуре, тј. уплатиће му само износ фактуре умањен за вредност обрачунате казне за сваки дан закашњења). Прекорачењем износа уговорене казне уговор се раскида. </w:t>
      </w:r>
    </w:p>
    <w:p w:rsidR="00B90727" w:rsidRPr="001C740C" w:rsidRDefault="00B90727" w:rsidP="009908C0">
      <w:pPr>
        <w:pStyle w:val="Default"/>
        <w:ind w:left="-180" w:right="-218"/>
        <w:rPr>
          <w:rFonts w:ascii="Times New Roman" w:hAnsi="Times New Roman" w:cs="Times New Roman"/>
          <w:bCs/>
          <w:color w:val="auto"/>
          <w:sz w:val="16"/>
          <w:szCs w:val="16"/>
          <w:lang w:val="sr-Cyrl-CS"/>
        </w:rPr>
      </w:pPr>
    </w:p>
    <w:p w:rsidR="00DF6B6E" w:rsidRPr="001C740C" w:rsidRDefault="00DF6B6E" w:rsidP="009908C0">
      <w:pPr>
        <w:pStyle w:val="NormalWeb"/>
        <w:spacing w:before="0" w:after="0"/>
        <w:ind w:left="-180" w:right="-218" w:firstLine="720"/>
        <w:jc w:val="center"/>
        <w:rPr>
          <w:lang w:val="ru-RU"/>
        </w:rPr>
      </w:pPr>
      <w:r w:rsidRPr="001C740C">
        <w:rPr>
          <w:b/>
          <w:lang w:val="ru-RU"/>
        </w:rPr>
        <w:t>Члан</w:t>
      </w:r>
      <w:r w:rsidR="0099619C" w:rsidRPr="001C740C">
        <w:rPr>
          <w:b/>
          <w:lang w:val="ru-RU"/>
        </w:rPr>
        <w:t xml:space="preserve"> 1</w:t>
      </w:r>
      <w:r w:rsidR="00BE316D" w:rsidRPr="001C740C">
        <w:rPr>
          <w:b/>
          <w:lang w:val="ru-RU"/>
        </w:rPr>
        <w:t>1</w:t>
      </w:r>
      <w:r w:rsidRPr="001C740C">
        <w:rPr>
          <w:lang w:val="ru-RU"/>
        </w:rPr>
        <w:t>.</w:t>
      </w:r>
    </w:p>
    <w:p w:rsidR="00546FC0" w:rsidRPr="001C740C" w:rsidRDefault="00546FC0" w:rsidP="009908C0">
      <w:pPr>
        <w:ind w:left="-180" w:right="-218" w:firstLine="720"/>
        <w:jc w:val="both"/>
        <w:rPr>
          <w:lang w:val="sr-Cyrl-CS"/>
        </w:rPr>
      </w:pPr>
      <w:r w:rsidRPr="001C740C">
        <w:rPr>
          <w:lang w:val="sr-Cyrl-CS"/>
        </w:rPr>
        <w:t xml:space="preserve">Наручилац се обавезује да радницима </w:t>
      </w:r>
      <w:r w:rsidR="00A05107" w:rsidRPr="001C740C">
        <w:rPr>
          <w:lang w:val="sr-Cyrl-CS"/>
        </w:rPr>
        <w:t>П</w:t>
      </w:r>
      <w:r w:rsidRPr="001C740C">
        <w:rPr>
          <w:lang w:val="sr-Cyrl-CS"/>
        </w:rPr>
        <w:t>ружаоца услуга обезбеди одговарајуће услове: радни сто, струју, воду, телефон као и друге услове који су неопходни за ефикасно и несметано функционисање уговорених послова.</w:t>
      </w:r>
    </w:p>
    <w:p w:rsidR="00546FC0" w:rsidRPr="001C740C" w:rsidRDefault="00546FC0" w:rsidP="009908C0">
      <w:pPr>
        <w:ind w:left="-180" w:right="-218" w:firstLine="720"/>
        <w:jc w:val="both"/>
        <w:rPr>
          <w:lang w:val="sr-Cyrl-CS"/>
        </w:rPr>
      </w:pPr>
      <w:r w:rsidRPr="001C740C">
        <w:rPr>
          <w:lang w:val="sr-Cyrl-CS"/>
        </w:rPr>
        <w:t>Наручилац</w:t>
      </w:r>
      <w:r w:rsidRPr="001C740C">
        <w:rPr>
          <w:b/>
          <w:lang w:val="sr-Cyrl-CS"/>
        </w:rPr>
        <w:t xml:space="preserve"> </w:t>
      </w:r>
      <w:r w:rsidRPr="001C740C">
        <w:rPr>
          <w:lang w:val="sr-Cyrl-CS"/>
        </w:rPr>
        <w:t xml:space="preserve">може од </w:t>
      </w:r>
      <w:r w:rsidR="00A05107" w:rsidRPr="001C740C">
        <w:rPr>
          <w:lang w:val="sr-Cyrl-CS"/>
        </w:rPr>
        <w:t>П</w:t>
      </w:r>
      <w:r w:rsidRPr="001C740C">
        <w:rPr>
          <w:lang w:val="sr-Cyrl-CS"/>
        </w:rPr>
        <w:t xml:space="preserve">ружаоца услуга захтевати замену појединих извршиоца, с тим да мора писмено образложити исто о чему ће се уз присуство одговорних лица обе стране сачинити </w:t>
      </w:r>
      <w:r w:rsidR="00A05107" w:rsidRPr="001C740C">
        <w:rPr>
          <w:lang w:val="sr-Cyrl-CS"/>
        </w:rPr>
        <w:t>записник</w:t>
      </w:r>
      <w:r w:rsidRPr="001C740C">
        <w:rPr>
          <w:lang w:val="sr-Cyrl-CS"/>
        </w:rPr>
        <w:t xml:space="preserve">. Пружалац услуге је дужан да одговарајућу замену изврши </w:t>
      </w:r>
      <w:r w:rsidR="00A05107" w:rsidRPr="001C740C">
        <w:rPr>
          <w:lang w:val="sr-Cyrl-CS"/>
        </w:rPr>
        <w:t xml:space="preserve">одмах а најкасније </w:t>
      </w:r>
      <w:r w:rsidRPr="001C740C">
        <w:rPr>
          <w:lang w:val="sr-Cyrl-CS"/>
        </w:rPr>
        <w:t xml:space="preserve">у року од </w:t>
      </w:r>
      <w:r w:rsidR="00A05107" w:rsidRPr="001C740C">
        <w:rPr>
          <w:lang w:val="sr-Cyrl-CS"/>
        </w:rPr>
        <w:t>3</w:t>
      </w:r>
      <w:r w:rsidRPr="001C740C">
        <w:rPr>
          <w:lang w:val="sr-Cyrl-CS"/>
        </w:rPr>
        <w:t xml:space="preserve"> (</w:t>
      </w:r>
      <w:r w:rsidR="00A05107" w:rsidRPr="001C740C">
        <w:rPr>
          <w:lang w:val="sr-Cyrl-CS"/>
        </w:rPr>
        <w:t>три</w:t>
      </w:r>
      <w:r w:rsidRPr="001C740C">
        <w:rPr>
          <w:lang w:val="sr-Cyrl-CS"/>
        </w:rPr>
        <w:t xml:space="preserve">) дана од дана сачињавања </w:t>
      </w:r>
      <w:r w:rsidR="00A05107" w:rsidRPr="001C740C">
        <w:rPr>
          <w:lang w:val="sr-Cyrl-CS"/>
        </w:rPr>
        <w:t>записника</w:t>
      </w:r>
      <w:r w:rsidRPr="001C740C">
        <w:rPr>
          <w:lang w:val="sr-Cyrl-CS"/>
        </w:rPr>
        <w:t>.</w:t>
      </w:r>
    </w:p>
    <w:p w:rsidR="00DF6B6E" w:rsidRPr="001C740C" w:rsidRDefault="00DF6B6E" w:rsidP="009908C0">
      <w:pPr>
        <w:pStyle w:val="NormalWeb"/>
        <w:spacing w:before="0" w:after="0"/>
        <w:ind w:left="-180" w:right="-218" w:firstLine="720"/>
        <w:jc w:val="both"/>
        <w:rPr>
          <w:sz w:val="16"/>
          <w:szCs w:val="16"/>
          <w:lang w:val="sr-Cyrl-CS"/>
        </w:rPr>
      </w:pPr>
    </w:p>
    <w:p w:rsidR="00DF6B6E" w:rsidRPr="001C740C" w:rsidRDefault="00DF6B6E" w:rsidP="009908C0">
      <w:pPr>
        <w:pStyle w:val="NormalWeb"/>
        <w:spacing w:before="0" w:after="0"/>
        <w:ind w:left="-180" w:right="-218" w:firstLine="720"/>
        <w:jc w:val="center"/>
        <w:rPr>
          <w:b/>
          <w:lang w:val="ru-RU"/>
        </w:rPr>
      </w:pPr>
      <w:r w:rsidRPr="001C740C">
        <w:rPr>
          <w:b/>
          <w:lang w:val="ru-RU"/>
        </w:rPr>
        <w:t xml:space="preserve">Члан </w:t>
      </w:r>
      <w:r w:rsidR="00BE316D" w:rsidRPr="001C740C">
        <w:rPr>
          <w:b/>
          <w:lang w:val="ru-RU"/>
        </w:rPr>
        <w:t>12</w:t>
      </w:r>
      <w:r w:rsidRPr="001C740C">
        <w:rPr>
          <w:b/>
          <w:lang w:val="ru-RU"/>
        </w:rPr>
        <w:t>.</w:t>
      </w:r>
    </w:p>
    <w:p w:rsidR="00F63665" w:rsidRPr="001C740C" w:rsidRDefault="00F63665" w:rsidP="009908C0">
      <w:pPr>
        <w:spacing w:line="276" w:lineRule="auto"/>
        <w:ind w:left="-180" w:right="-218" w:firstLine="540"/>
        <w:jc w:val="both"/>
        <w:rPr>
          <w:lang w:val="ru-RU"/>
        </w:rPr>
      </w:pPr>
      <w:r w:rsidRPr="001C740C">
        <w:rPr>
          <w:lang w:val="ru-RU"/>
        </w:rPr>
        <w:t>Уговорне стране сагласно констатују да је Испоручилац</w:t>
      </w:r>
      <w:r w:rsidRPr="001C740C">
        <w:rPr>
          <w:rFonts w:eastAsia="F6"/>
          <w:lang w:val="ru-RU"/>
        </w:rPr>
        <w:t xml:space="preserve"> </w:t>
      </w:r>
      <w:r w:rsidRPr="001C740C">
        <w:rPr>
          <w:lang w:val="ru-RU"/>
        </w:rPr>
        <w:t>доставио средство финансијског обезбеђења</w:t>
      </w:r>
      <w:r w:rsidRPr="001C740C">
        <w:t xml:space="preserve">, </w:t>
      </w:r>
      <w:r w:rsidRPr="001C740C">
        <w:rPr>
          <w:lang w:val="ru-RU"/>
        </w:rPr>
        <w:t>тражено конкурсном документацијом и то: потписану и оверену бланко соло меницу са меничним овлашћењем за добро извршење посла, са клаузулом ,,без протеста“ у висини од 10% укупне вредности уговора без ПДВ- а, са роком важности 30 дана дужим од рока извршења укупно</w:t>
      </w:r>
      <w:r w:rsidRPr="001C740C">
        <w:rPr>
          <w:b/>
          <w:lang w:val="ru-RU"/>
        </w:rPr>
        <w:t xml:space="preserve"> </w:t>
      </w:r>
      <w:r w:rsidRPr="001C740C">
        <w:rPr>
          <w:lang w:val="ru-RU"/>
        </w:rPr>
        <w:t>уговорене обавезе, ОП обрасцем</w:t>
      </w:r>
      <w:r w:rsidRPr="001C740C">
        <w:t xml:space="preserve">, </w:t>
      </w:r>
      <w:r w:rsidRPr="001C740C">
        <w:rPr>
          <w:lang w:val="ru-RU"/>
        </w:rPr>
        <w:t xml:space="preserve">картоном депонованих потписа </w:t>
      </w:r>
      <w:r w:rsidRPr="001C740C">
        <w:t xml:space="preserve">и </w:t>
      </w:r>
      <w:r w:rsidRPr="001C740C">
        <w:rPr>
          <w:lang w:val="ru-RU"/>
        </w:rPr>
        <w:t>потврд</w:t>
      </w:r>
      <w:r w:rsidRPr="001C740C">
        <w:t>ом</w:t>
      </w:r>
      <w:r w:rsidRPr="001C740C">
        <w:rPr>
          <w:lang w:val="ru-RU"/>
        </w:rPr>
        <w:t xml:space="preserve"> о регистрацији менице од стране пословне банке. </w:t>
      </w:r>
    </w:p>
    <w:p w:rsidR="00DF6B6E" w:rsidRPr="001C740C" w:rsidRDefault="00F63665" w:rsidP="006D494F">
      <w:pPr>
        <w:ind w:left="-180" w:right="-218" w:firstLine="540"/>
        <w:jc w:val="both"/>
        <w:rPr>
          <w:rFonts w:eastAsia="F6"/>
          <w:lang w:val="ru-RU"/>
        </w:rPr>
      </w:pPr>
      <w:r w:rsidRPr="001C740C">
        <w:rPr>
          <w:lang w:val="ru-RU"/>
        </w:rPr>
        <w:t xml:space="preserve">Испоручилац је сагласан да </w:t>
      </w:r>
      <w:r w:rsidRPr="001C740C">
        <w:t>Н</w:t>
      </w:r>
      <w:r w:rsidRPr="001C740C">
        <w:rPr>
          <w:lang w:val="ru-RU"/>
        </w:rPr>
        <w:t xml:space="preserve">аручилац активира </w:t>
      </w:r>
      <w:r w:rsidRPr="001C740C">
        <w:t xml:space="preserve">и наплати </w:t>
      </w:r>
      <w:r w:rsidRPr="001C740C">
        <w:rPr>
          <w:lang w:val="ru-RU"/>
        </w:rPr>
        <w:t xml:space="preserve">достављену, потписану и оверену бланко соло меницу за </w:t>
      </w:r>
      <w:r w:rsidRPr="001C740C">
        <w:rPr>
          <w:u w:val="single"/>
          <w:lang w:val="ru-RU"/>
        </w:rPr>
        <w:t>добро извршење посла</w:t>
      </w:r>
      <w:r w:rsidRPr="001C740C">
        <w:rPr>
          <w:lang w:val="ru-RU"/>
        </w:rPr>
        <w:t xml:space="preserve"> са клаузулом, ,,без протеста“ у висини од 10% од вредности уговора без ПДВ-а, у случају раскида уговора</w:t>
      </w:r>
      <w:r w:rsidRPr="001C740C">
        <w:t xml:space="preserve">, </w:t>
      </w:r>
      <w:r w:rsidRPr="001C740C">
        <w:rPr>
          <w:lang w:val="ru-RU"/>
        </w:rPr>
        <w:t>неиспуњавања уговорних обавеза од стране Испоручиоца</w:t>
      </w:r>
      <w:r w:rsidRPr="001C740C">
        <w:rPr>
          <w:rFonts w:eastAsia="F6"/>
          <w:lang w:val="ru-RU"/>
        </w:rPr>
        <w:t>.</w:t>
      </w:r>
    </w:p>
    <w:p w:rsidR="00DF6B6E" w:rsidRPr="001C740C" w:rsidRDefault="00DF6B6E" w:rsidP="009908C0">
      <w:pPr>
        <w:pStyle w:val="Default"/>
        <w:ind w:left="-180" w:right="-218" w:firstLine="720"/>
        <w:jc w:val="center"/>
        <w:rPr>
          <w:rFonts w:ascii="Times New Roman" w:hAnsi="Times New Roman" w:cs="Times New Roman"/>
          <w:color w:val="auto"/>
          <w:lang w:val="ru-RU"/>
        </w:rPr>
      </w:pPr>
      <w:r w:rsidRPr="001C740C">
        <w:rPr>
          <w:rFonts w:ascii="Times New Roman" w:hAnsi="Times New Roman" w:cs="Times New Roman"/>
          <w:b/>
          <w:bCs/>
          <w:color w:val="auto"/>
          <w:lang w:val="ru-RU"/>
        </w:rPr>
        <w:t>Члан 1</w:t>
      </w:r>
      <w:r w:rsidR="00BE316D" w:rsidRPr="001C740C">
        <w:rPr>
          <w:rFonts w:ascii="Times New Roman" w:hAnsi="Times New Roman" w:cs="Times New Roman"/>
          <w:b/>
          <w:bCs/>
          <w:color w:val="auto"/>
          <w:lang w:val="ru-RU"/>
        </w:rPr>
        <w:t>3</w:t>
      </w:r>
      <w:r w:rsidRPr="001C740C">
        <w:rPr>
          <w:rFonts w:ascii="Times New Roman" w:hAnsi="Times New Roman" w:cs="Times New Roman"/>
          <w:b/>
          <w:bCs/>
          <w:color w:val="auto"/>
          <w:lang w:val="ru-RU"/>
        </w:rPr>
        <w:t>.</w:t>
      </w:r>
    </w:p>
    <w:p w:rsidR="007E31CD" w:rsidRPr="001C740C" w:rsidRDefault="007E31CD" w:rsidP="009908C0">
      <w:pPr>
        <w:autoSpaceDE w:val="0"/>
        <w:autoSpaceDN w:val="0"/>
        <w:adjustRightInd w:val="0"/>
        <w:ind w:left="-180" w:right="-218" w:firstLine="720"/>
        <w:jc w:val="both"/>
        <w:rPr>
          <w:lang w:val="ru-RU"/>
        </w:rPr>
      </w:pPr>
      <w:r w:rsidRPr="001C740C">
        <w:rPr>
          <w:lang w:val="ru-RU"/>
        </w:rPr>
        <w:t xml:space="preserve">Уговорне стране неће сносити одговорност за повреду или неиспуњење обавезе у случајевима када је таква повреда или неиспуњење обавеза настало као последица више силе. Под вишом силом се подразумева сваки непредвиђени догађај, односно догађај који се не може предухитрити, а који је од изузетне природе, који наступи после дана закључења Уговора и на који уговорне стране не могу да утичу, а који онемогућава испуњење уговорних обавеза. </w:t>
      </w:r>
    </w:p>
    <w:p w:rsidR="007E31CD" w:rsidRPr="001C740C" w:rsidRDefault="007E31CD" w:rsidP="009908C0">
      <w:pPr>
        <w:autoSpaceDE w:val="0"/>
        <w:autoSpaceDN w:val="0"/>
        <w:adjustRightInd w:val="0"/>
        <w:ind w:left="-180" w:right="-218" w:firstLine="720"/>
        <w:jc w:val="both"/>
        <w:rPr>
          <w:lang w:val="ru-RU"/>
        </w:rPr>
      </w:pPr>
      <w:r w:rsidRPr="001C740C">
        <w:rPr>
          <w:lang w:val="ru-RU"/>
        </w:rPr>
        <w:t xml:space="preserve">Уговорна страна погођена вишом силом ће предузети све разумне мере и радње да претрпљену штету и губитке сведе на минимум, при чему ће без одлагања обавестити другу уговорну страну о настанку </w:t>
      </w:r>
      <w:r w:rsidR="00FD66F2" w:rsidRPr="001C740C">
        <w:t xml:space="preserve">тих </w:t>
      </w:r>
      <w:r w:rsidRPr="001C740C">
        <w:rPr>
          <w:lang w:val="ru-RU"/>
        </w:rPr>
        <w:t xml:space="preserve">околности и њиховом процењеном или очекиваном трајању, уз достављање доказа о постојању више силе, као и мерама и радњама које уговорна страна предузима ради максималног смањења последица тог деловања. </w:t>
      </w:r>
    </w:p>
    <w:p w:rsidR="007E31CD" w:rsidRPr="001C740C" w:rsidRDefault="007E31CD" w:rsidP="009908C0">
      <w:pPr>
        <w:autoSpaceDE w:val="0"/>
        <w:autoSpaceDN w:val="0"/>
        <w:adjustRightInd w:val="0"/>
        <w:ind w:left="-180" w:right="-218" w:firstLine="720"/>
        <w:jc w:val="both"/>
        <w:rPr>
          <w:lang w:val="ru-RU"/>
        </w:rPr>
      </w:pPr>
      <w:r w:rsidRPr="001C740C">
        <w:rPr>
          <w:lang w:val="ru-RU"/>
        </w:rPr>
        <w:t xml:space="preserve">Испуњавање обавеза уговорне стране која је претрпела утицај више силе ће, уз обавештење </w:t>
      </w:r>
      <w:r w:rsidR="00FD66F2" w:rsidRPr="001C740C">
        <w:t>другој уговорној страни</w:t>
      </w:r>
      <w:r w:rsidRPr="001C740C">
        <w:rPr>
          <w:lang w:val="ru-RU"/>
        </w:rPr>
        <w:t xml:space="preserve"> бити обустављено током периода деловања више силе, ако деловање више силе траје у периоду дужем од 30 (тридесет) дана, уговорне стране ће се споразумети: или о даљем </w:t>
      </w:r>
      <w:r w:rsidRPr="001C740C">
        <w:rPr>
          <w:lang w:val="ru-RU"/>
        </w:rPr>
        <w:lastRenderedPageBreak/>
        <w:t>поступању или из</w:t>
      </w:r>
      <w:r w:rsidR="00FD66F2" w:rsidRPr="001C740C">
        <w:t xml:space="preserve">мени </w:t>
      </w:r>
      <w:r w:rsidRPr="001C740C">
        <w:rPr>
          <w:lang w:val="ru-RU"/>
        </w:rPr>
        <w:t xml:space="preserve">одредаба Уговора о </w:t>
      </w:r>
      <w:r w:rsidR="00FD66F2" w:rsidRPr="001C740C">
        <w:t>чему</w:t>
      </w:r>
      <w:r w:rsidRPr="001C740C">
        <w:rPr>
          <w:lang w:val="ru-RU"/>
        </w:rPr>
        <w:t xml:space="preserve"> ће закључити анекс Уговора или ће закључити Споразум о раскиду Уговора. </w:t>
      </w:r>
    </w:p>
    <w:p w:rsidR="00DF6B6E" w:rsidRPr="001C740C" w:rsidRDefault="007E31CD" w:rsidP="009908C0">
      <w:pPr>
        <w:ind w:left="-180" w:right="-218" w:firstLine="567"/>
        <w:jc w:val="both"/>
        <w:rPr>
          <w:lang w:val="sr-Cyrl-CS"/>
        </w:rPr>
      </w:pPr>
      <w:r w:rsidRPr="001C740C">
        <w:rPr>
          <w:lang w:val="sr-Cyrl-CS"/>
        </w:rPr>
        <w:t xml:space="preserve">  </w:t>
      </w:r>
      <w:r w:rsidRPr="001C740C">
        <w:rPr>
          <w:lang w:val="ru-RU"/>
        </w:rPr>
        <w:t>Било који догађај који је настао као последица немара или грешке</w:t>
      </w:r>
      <w:r w:rsidR="00FD66F2" w:rsidRPr="001C740C">
        <w:t>,</w:t>
      </w:r>
      <w:r w:rsidRPr="001C740C">
        <w:rPr>
          <w:lang w:val="ru-RU"/>
        </w:rPr>
        <w:t xml:space="preserve"> као и намерног деловања уговорне стране, односно заступника</w:t>
      </w:r>
      <w:r w:rsidR="00FD66F2" w:rsidRPr="001C740C">
        <w:t>,</w:t>
      </w:r>
      <w:r w:rsidRPr="001C740C">
        <w:rPr>
          <w:lang w:val="ru-RU"/>
        </w:rPr>
        <w:t xml:space="preserve"> неће се сматрати деловањем више силе</w:t>
      </w:r>
      <w:r w:rsidR="00FD66F2" w:rsidRPr="001C740C">
        <w:t>.</w:t>
      </w:r>
    </w:p>
    <w:p w:rsidR="00DF6B6E" w:rsidRPr="001C740C" w:rsidRDefault="00DF6B6E" w:rsidP="009908C0">
      <w:pPr>
        <w:ind w:left="-180" w:right="-218"/>
        <w:jc w:val="center"/>
        <w:rPr>
          <w:sz w:val="16"/>
          <w:szCs w:val="16"/>
          <w:lang w:val="sr-Cyrl-CS"/>
        </w:rPr>
      </w:pPr>
    </w:p>
    <w:p w:rsidR="00517294" w:rsidRPr="001C740C" w:rsidRDefault="00DF6B6E" w:rsidP="009908C0">
      <w:pPr>
        <w:tabs>
          <w:tab w:val="left" w:pos="9461"/>
        </w:tabs>
        <w:ind w:left="-180" w:right="-218"/>
        <w:jc w:val="center"/>
        <w:rPr>
          <w:lang w:val="sr-Cyrl-CS"/>
        </w:rPr>
      </w:pPr>
      <w:r w:rsidRPr="001C740C">
        <w:rPr>
          <w:b/>
          <w:lang w:val="sr-Cyrl-CS"/>
        </w:rPr>
        <w:t>Члан 1</w:t>
      </w:r>
      <w:r w:rsidR="00BE316D" w:rsidRPr="001C740C">
        <w:rPr>
          <w:b/>
          <w:lang w:val="sr-Cyrl-CS"/>
        </w:rPr>
        <w:t>4</w:t>
      </w:r>
      <w:r w:rsidRPr="001C740C">
        <w:rPr>
          <w:b/>
          <w:lang w:val="sr-Cyrl-CS"/>
        </w:rPr>
        <w:t>.</w:t>
      </w:r>
    </w:p>
    <w:p w:rsidR="00517294" w:rsidRPr="001C740C" w:rsidRDefault="00517294" w:rsidP="009908C0">
      <w:pPr>
        <w:tabs>
          <w:tab w:val="left" w:pos="9461"/>
        </w:tabs>
        <w:ind w:left="-180" w:right="-218" w:firstLine="567"/>
        <w:jc w:val="both"/>
        <w:rPr>
          <w:lang w:val="ru-RU"/>
        </w:rPr>
      </w:pPr>
      <w:r w:rsidRPr="001C740C">
        <w:rPr>
          <w:lang w:val="ru-RU"/>
        </w:rPr>
        <w:t>Свака од уговорних страна има право на раскид овог уговора у случају неиспуњења уговорних обавеза друге уговорне стране.</w:t>
      </w:r>
    </w:p>
    <w:p w:rsidR="006C2665" w:rsidRPr="001C740C" w:rsidRDefault="00517294" w:rsidP="009908C0">
      <w:pPr>
        <w:spacing w:line="276" w:lineRule="auto"/>
        <w:ind w:left="-180" w:right="-218" w:firstLine="720"/>
        <w:jc w:val="both"/>
        <w:rPr>
          <w:bCs/>
        </w:rPr>
      </w:pPr>
      <w:r w:rsidRPr="001C740C">
        <w:rPr>
          <w:bCs/>
          <w:lang w:val="ru-RU"/>
        </w:rPr>
        <w:t xml:space="preserve">Наручилац задржава право да једнострано раскине овај Уговор уколико </w:t>
      </w:r>
      <w:r w:rsidR="00F40C4B" w:rsidRPr="001C740C">
        <w:rPr>
          <w:bCs/>
          <w:lang w:val="sr-Cyrl-CS"/>
        </w:rPr>
        <w:t>пружене уговорене услуге</w:t>
      </w:r>
      <w:r w:rsidRPr="001C740C">
        <w:rPr>
          <w:bCs/>
          <w:lang w:val="ru-RU"/>
        </w:rPr>
        <w:t xml:space="preserve"> не одговарају прописима или стандардима за ту врсту посла и квалитету наведеном у понуди </w:t>
      </w:r>
      <w:r w:rsidR="00F40C4B" w:rsidRPr="001C740C">
        <w:rPr>
          <w:bCs/>
          <w:lang w:val="sr-Cyrl-CS"/>
        </w:rPr>
        <w:t>Пружаоца услуга</w:t>
      </w:r>
      <w:r w:rsidRPr="001C740C">
        <w:rPr>
          <w:bCs/>
          <w:lang w:val="ru-RU"/>
        </w:rPr>
        <w:t xml:space="preserve">, а </w:t>
      </w:r>
      <w:r w:rsidR="00F40C4B" w:rsidRPr="001C740C">
        <w:rPr>
          <w:bCs/>
          <w:lang w:val="sr-Cyrl-CS"/>
        </w:rPr>
        <w:t>Пружа</w:t>
      </w:r>
      <w:r w:rsidR="00C11975" w:rsidRPr="001C740C">
        <w:rPr>
          <w:bCs/>
          <w:lang w:val="sr-Cyrl-CS"/>
        </w:rPr>
        <w:t>лац</w:t>
      </w:r>
      <w:r w:rsidR="00F40C4B" w:rsidRPr="001C740C">
        <w:rPr>
          <w:bCs/>
          <w:lang w:val="sr-Cyrl-CS"/>
        </w:rPr>
        <w:t xml:space="preserve"> услуг</w:t>
      </w:r>
      <w:r w:rsidR="006C2665" w:rsidRPr="001C740C">
        <w:rPr>
          <w:bCs/>
        </w:rPr>
        <w:t>е</w:t>
      </w:r>
      <w:r w:rsidR="00F40C4B" w:rsidRPr="001C740C">
        <w:rPr>
          <w:bCs/>
          <w:lang w:val="ru-RU"/>
        </w:rPr>
        <w:t xml:space="preserve"> </w:t>
      </w:r>
      <w:r w:rsidRPr="001C740C">
        <w:rPr>
          <w:bCs/>
          <w:lang w:val="ru-RU"/>
        </w:rPr>
        <w:t xml:space="preserve">није поступио по примедбама </w:t>
      </w:r>
      <w:r w:rsidR="00F40C4B" w:rsidRPr="001C740C">
        <w:rPr>
          <w:bCs/>
          <w:lang w:val="sr-Cyrl-CS"/>
        </w:rPr>
        <w:t>Наручиоца</w:t>
      </w:r>
      <w:r w:rsidRPr="001C740C">
        <w:rPr>
          <w:bCs/>
          <w:lang w:val="ru-RU"/>
        </w:rPr>
        <w:t>.</w:t>
      </w:r>
      <w:r w:rsidR="006C2665" w:rsidRPr="001C740C">
        <w:rPr>
          <w:bCs/>
          <w:lang w:val="ru-RU"/>
        </w:rPr>
        <w:t xml:space="preserve"> </w:t>
      </w:r>
    </w:p>
    <w:p w:rsidR="006C2665" w:rsidRPr="001C740C" w:rsidRDefault="00517294" w:rsidP="006D494F">
      <w:pPr>
        <w:spacing w:line="276" w:lineRule="auto"/>
        <w:ind w:left="-180" w:right="-218" w:firstLine="720"/>
        <w:jc w:val="both"/>
        <w:rPr>
          <w:bCs/>
          <w:lang w:val="ru-RU"/>
        </w:rPr>
      </w:pPr>
      <w:r w:rsidRPr="001C740C">
        <w:rPr>
          <w:bCs/>
          <w:lang w:val="ru-RU"/>
        </w:rPr>
        <w:t>Уговор се раскида писменом изјавом која садржи основ за раскид уговора и доставља се другој уговорној страни.</w:t>
      </w:r>
    </w:p>
    <w:p w:rsidR="00F40C4B" w:rsidRPr="001C740C" w:rsidRDefault="00F40C4B" w:rsidP="009908C0">
      <w:pPr>
        <w:ind w:left="-180" w:right="-218"/>
        <w:jc w:val="center"/>
        <w:rPr>
          <w:b/>
          <w:lang w:val="sr-Cyrl-CS"/>
        </w:rPr>
      </w:pPr>
      <w:r w:rsidRPr="001C740C">
        <w:rPr>
          <w:b/>
          <w:lang w:val="sr-Cyrl-CS"/>
        </w:rPr>
        <w:t>Члан 1</w:t>
      </w:r>
      <w:r w:rsidR="00BE316D" w:rsidRPr="001C740C">
        <w:rPr>
          <w:b/>
          <w:lang w:val="sr-Cyrl-CS"/>
        </w:rPr>
        <w:t>5</w:t>
      </w:r>
      <w:r w:rsidRPr="001C740C">
        <w:rPr>
          <w:b/>
          <w:lang w:val="sr-Cyrl-CS"/>
        </w:rPr>
        <w:t>.</w:t>
      </w:r>
    </w:p>
    <w:p w:rsidR="00F40C4B" w:rsidRPr="001C740C" w:rsidRDefault="00F40C4B" w:rsidP="009908C0">
      <w:pPr>
        <w:ind w:left="-180" w:right="-218" w:firstLine="720"/>
        <w:jc w:val="both"/>
        <w:rPr>
          <w:lang w:val="sr-Cyrl-CS"/>
        </w:rPr>
      </w:pPr>
      <w:r w:rsidRPr="001C740C">
        <w:rPr>
          <w:lang w:val="sr-Cyrl-CS"/>
        </w:rPr>
        <w:t>На све што није регулисано одредбама овог Уговора, примениће се одредбе Закона</w:t>
      </w:r>
      <w:r w:rsidRPr="001C740C">
        <w:rPr>
          <w:b/>
          <w:i/>
          <w:lang w:val="sr-Cyrl-CS"/>
        </w:rPr>
        <w:t xml:space="preserve"> </w:t>
      </w:r>
      <w:r w:rsidRPr="001C740C">
        <w:rPr>
          <w:lang w:val="sr-Cyrl-CS"/>
        </w:rPr>
        <w:t>о  облигационим односима, Закон о приватном обезбеђењу</w:t>
      </w:r>
      <w:r w:rsidRPr="001C740C">
        <w:t xml:space="preserve"> и других прописа који регулишу ову област</w:t>
      </w:r>
      <w:r w:rsidRPr="001C740C">
        <w:rPr>
          <w:lang w:val="sr-Cyrl-CS"/>
        </w:rPr>
        <w:t>.</w:t>
      </w:r>
    </w:p>
    <w:p w:rsidR="00F40C4B" w:rsidRPr="001C740C" w:rsidRDefault="00F40C4B" w:rsidP="009908C0">
      <w:pPr>
        <w:pStyle w:val="Default"/>
        <w:ind w:left="-180" w:right="-218"/>
        <w:rPr>
          <w:rFonts w:ascii="Times New Roman" w:hAnsi="Times New Roman" w:cs="Times New Roman"/>
          <w:b/>
          <w:color w:val="auto"/>
          <w:sz w:val="16"/>
          <w:szCs w:val="16"/>
          <w:lang w:val="sr-Cyrl-CS"/>
        </w:rPr>
      </w:pPr>
    </w:p>
    <w:p w:rsidR="00DF6B6E" w:rsidRPr="001C740C" w:rsidRDefault="00517294" w:rsidP="009908C0">
      <w:pPr>
        <w:pStyle w:val="Default"/>
        <w:ind w:left="-180" w:right="-218"/>
        <w:jc w:val="center"/>
        <w:rPr>
          <w:rFonts w:ascii="Times New Roman" w:hAnsi="Times New Roman" w:cs="Times New Roman"/>
          <w:b/>
          <w:color w:val="auto"/>
          <w:lang w:val="sr-Cyrl-CS"/>
        </w:rPr>
      </w:pPr>
      <w:r w:rsidRPr="001C740C">
        <w:rPr>
          <w:rFonts w:ascii="Times New Roman" w:hAnsi="Times New Roman" w:cs="Times New Roman"/>
          <w:b/>
          <w:color w:val="auto"/>
          <w:lang w:val="ru-RU"/>
        </w:rPr>
        <w:t>Члан 1</w:t>
      </w:r>
      <w:r w:rsidR="00BE316D" w:rsidRPr="001C740C">
        <w:rPr>
          <w:rFonts w:ascii="Times New Roman" w:hAnsi="Times New Roman" w:cs="Times New Roman"/>
          <w:b/>
          <w:color w:val="auto"/>
          <w:lang w:val="sr-Cyrl-CS"/>
        </w:rPr>
        <w:t>6</w:t>
      </w:r>
      <w:r w:rsidRPr="001C740C">
        <w:rPr>
          <w:rFonts w:ascii="Times New Roman" w:hAnsi="Times New Roman" w:cs="Times New Roman"/>
          <w:b/>
          <w:color w:val="auto"/>
          <w:lang w:val="ru-RU"/>
        </w:rPr>
        <w:t>.</w:t>
      </w:r>
    </w:p>
    <w:p w:rsidR="004B69C4" w:rsidRPr="001C740C" w:rsidRDefault="004B69C4" w:rsidP="009908C0">
      <w:pPr>
        <w:ind w:left="-180" w:right="-218" w:firstLine="720"/>
        <w:jc w:val="both"/>
        <w:rPr>
          <w:lang w:val="ru-RU"/>
        </w:rPr>
      </w:pPr>
      <w:proofErr w:type="gramStart"/>
      <w:r w:rsidRPr="001C740C">
        <w:t xml:space="preserve">Измене и допуне овог уговора вршиће се у писаној форми </w:t>
      </w:r>
      <w:r w:rsidRPr="001C740C">
        <w:rPr>
          <w:lang w:val="ru-RU"/>
        </w:rPr>
        <w:t>закључ</w:t>
      </w:r>
      <w:r w:rsidRPr="001C740C">
        <w:t>иањем</w:t>
      </w:r>
      <w:r w:rsidRPr="001C740C">
        <w:rPr>
          <w:lang w:val="ru-RU"/>
        </w:rPr>
        <w:t xml:space="preserve"> Анекса уговора</w:t>
      </w:r>
      <w:r w:rsidRPr="001C740C">
        <w:t xml:space="preserve"> уз обострану сагласност уговорних страна.</w:t>
      </w:r>
      <w:proofErr w:type="gramEnd"/>
      <w:r w:rsidRPr="001C740C">
        <w:rPr>
          <w:lang w:val="ru-RU"/>
        </w:rPr>
        <w:t xml:space="preserve"> </w:t>
      </w:r>
    </w:p>
    <w:p w:rsidR="006755AC" w:rsidRPr="001C740C" w:rsidRDefault="006755AC" w:rsidP="009908C0">
      <w:pPr>
        <w:ind w:left="-180" w:right="-218"/>
        <w:rPr>
          <w:b/>
          <w:sz w:val="16"/>
          <w:szCs w:val="16"/>
          <w:lang w:val="sr-Cyrl-CS"/>
        </w:rPr>
      </w:pPr>
    </w:p>
    <w:p w:rsidR="00DF6B6E" w:rsidRPr="001C740C" w:rsidRDefault="00517294" w:rsidP="009908C0">
      <w:pPr>
        <w:ind w:left="-180" w:right="-218"/>
        <w:jc w:val="center"/>
        <w:rPr>
          <w:b/>
          <w:lang w:val="ru-RU"/>
        </w:rPr>
      </w:pPr>
      <w:r w:rsidRPr="001C740C">
        <w:rPr>
          <w:b/>
          <w:lang w:val="sr-Cyrl-CS"/>
        </w:rPr>
        <w:t>Члан 1</w:t>
      </w:r>
      <w:r w:rsidR="00BE316D" w:rsidRPr="001C740C">
        <w:rPr>
          <w:b/>
          <w:lang w:val="sr-Cyrl-CS"/>
        </w:rPr>
        <w:t>7</w:t>
      </w:r>
      <w:r w:rsidRPr="001C740C">
        <w:rPr>
          <w:b/>
          <w:lang w:val="sr-Cyrl-CS"/>
        </w:rPr>
        <w:t>.</w:t>
      </w:r>
    </w:p>
    <w:p w:rsidR="00DF6B6E" w:rsidRPr="001C740C" w:rsidRDefault="00DF6B6E" w:rsidP="009908C0">
      <w:pPr>
        <w:pStyle w:val="Default"/>
        <w:ind w:left="-180" w:right="-218" w:firstLine="720"/>
        <w:jc w:val="both"/>
        <w:rPr>
          <w:rFonts w:ascii="Times New Roman" w:hAnsi="Times New Roman" w:cs="Times New Roman"/>
          <w:color w:val="auto"/>
          <w:lang w:val="ru-RU"/>
        </w:rPr>
      </w:pPr>
      <w:r w:rsidRPr="001C740C">
        <w:rPr>
          <w:rFonts w:ascii="Times New Roman" w:hAnsi="Times New Roman" w:cs="Times New Roman"/>
          <w:color w:val="auto"/>
          <w:lang w:val="ru-RU"/>
        </w:rPr>
        <w:t xml:space="preserve">Уговор ступа на снагу даном потписивања и престаје да важи за уговараче по обостраном испуњењу обавеза уговорних страна и у случајевима предвиђеним Уговором и важећим законским прописима. </w:t>
      </w:r>
    </w:p>
    <w:p w:rsidR="00F40C4B" w:rsidRPr="001C740C" w:rsidRDefault="00F40C4B" w:rsidP="009908C0">
      <w:pPr>
        <w:pStyle w:val="Default"/>
        <w:ind w:left="-180" w:right="-218"/>
        <w:jc w:val="center"/>
        <w:rPr>
          <w:rFonts w:ascii="Times New Roman" w:hAnsi="Times New Roman" w:cs="Times New Roman"/>
          <w:b/>
          <w:bCs/>
          <w:color w:val="auto"/>
          <w:sz w:val="16"/>
          <w:szCs w:val="16"/>
          <w:lang w:val="ru-RU"/>
        </w:rPr>
      </w:pPr>
    </w:p>
    <w:p w:rsidR="00F40C4B" w:rsidRPr="001C740C" w:rsidRDefault="00F40C4B" w:rsidP="009908C0">
      <w:pPr>
        <w:pStyle w:val="Default"/>
        <w:ind w:left="-180" w:right="-218"/>
        <w:jc w:val="center"/>
        <w:rPr>
          <w:rFonts w:ascii="Times New Roman" w:hAnsi="Times New Roman" w:cs="Times New Roman"/>
          <w:b/>
          <w:bCs/>
          <w:color w:val="auto"/>
          <w:lang w:val="ru-RU"/>
        </w:rPr>
      </w:pPr>
      <w:r w:rsidRPr="001C740C">
        <w:rPr>
          <w:rFonts w:ascii="Times New Roman" w:hAnsi="Times New Roman" w:cs="Times New Roman"/>
          <w:b/>
          <w:bCs/>
          <w:color w:val="auto"/>
          <w:lang w:val="ru-RU"/>
        </w:rPr>
        <w:t>Члан 1</w:t>
      </w:r>
      <w:r w:rsidR="00BE316D" w:rsidRPr="001C740C">
        <w:rPr>
          <w:rFonts w:ascii="Times New Roman" w:hAnsi="Times New Roman" w:cs="Times New Roman"/>
          <w:b/>
          <w:bCs/>
          <w:color w:val="auto"/>
          <w:lang w:val="ru-RU"/>
        </w:rPr>
        <w:t>8</w:t>
      </w:r>
      <w:r w:rsidRPr="001C740C">
        <w:rPr>
          <w:rFonts w:ascii="Times New Roman" w:hAnsi="Times New Roman" w:cs="Times New Roman"/>
          <w:b/>
          <w:bCs/>
          <w:color w:val="auto"/>
          <w:lang w:val="ru-RU"/>
        </w:rPr>
        <w:t>.</w:t>
      </w:r>
    </w:p>
    <w:p w:rsidR="00F40C4B" w:rsidRPr="001C740C" w:rsidRDefault="00F40C4B" w:rsidP="009908C0">
      <w:pPr>
        <w:ind w:left="-180" w:right="-218" w:firstLine="720"/>
        <w:jc w:val="both"/>
        <w:rPr>
          <w:bCs/>
          <w:lang w:val="ru-RU"/>
        </w:rPr>
      </w:pPr>
      <w:r w:rsidRPr="001C740C">
        <w:rPr>
          <w:lang w:val="ru-RU"/>
        </w:rPr>
        <w:t>Евентуалне спорове који настану из овог уговора, уговорне стране су сагласне да решавају споразумно, а ако се спор не може решити мирним путем сагласно уговарају надлежност стварно и месно надлежног суда у  Краљеву.</w:t>
      </w:r>
    </w:p>
    <w:p w:rsidR="008D4F54" w:rsidRPr="001C740C" w:rsidRDefault="004B69C4" w:rsidP="009908C0">
      <w:pPr>
        <w:ind w:left="-180" w:right="-218"/>
        <w:jc w:val="center"/>
        <w:rPr>
          <w:b/>
          <w:lang w:val="sr-Cyrl-CS"/>
        </w:rPr>
      </w:pPr>
      <w:r w:rsidRPr="001C740C">
        <w:rPr>
          <w:b/>
          <w:lang w:val="sr-Cyrl-CS"/>
        </w:rPr>
        <w:t>Члан 1</w:t>
      </w:r>
      <w:r w:rsidR="00BE316D" w:rsidRPr="001C740C">
        <w:rPr>
          <w:b/>
          <w:lang w:val="sr-Cyrl-CS"/>
        </w:rPr>
        <w:t>9</w:t>
      </w:r>
      <w:r w:rsidR="00E55080" w:rsidRPr="001C740C">
        <w:rPr>
          <w:b/>
          <w:lang w:val="sr-Cyrl-CS"/>
        </w:rPr>
        <w:t>.</w:t>
      </w:r>
    </w:p>
    <w:p w:rsidR="00DF6B6E" w:rsidRPr="001C740C" w:rsidRDefault="00DF6B6E" w:rsidP="009908C0">
      <w:pPr>
        <w:ind w:left="-180" w:right="-218" w:firstLine="720"/>
        <w:jc w:val="both"/>
        <w:rPr>
          <w:lang w:val="sr-Cyrl-CS"/>
        </w:rPr>
      </w:pPr>
      <w:r w:rsidRPr="001C740C">
        <w:rPr>
          <w:lang w:val="sr-Cyrl-CS"/>
        </w:rPr>
        <w:t xml:space="preserve">Овај Уговор је сачињен у </w:t>
      </w:r>
      <w:r w:rsidR="009F21F8" w:rsidRPr="001C740C">
        <w:rPr>
          <w:lang w:val="sr-Cyrl-CS"/>
        </w:rPr>
        <w:t>4</w:t>
      </w:r>
      <w:r w:rsidRPr="001C740C">
        <w:rPr>
          <w:lang w:val="sr-Cyrl-CS"/>
        </w:rPr>
        <w:t xml:space="preserve"> (</w:t>
      </w:r>
      <w:r w:rsidR="009F21F8" w:rsidRPr="001C740C">
        <w:rPr>
          <w:lang w:val="sr-Cyrl-CS"/>
        </w:rPr>
        <w:t>четири</w:t>
      </w:r>
      <w:r w:rsidRPr="001C740C">
        <w:rPr>
          <w:lang w:val="sr-Cyrl-CS"/>
        </w:rPr>
        <w:t xml:space="preserve">) истоветних примерака, и то </w:t>
      </w:r>
      <w:r w:rsidR="009F21F8" w:rsidRPr="001C740C">
        <w:rPr>
          <w:lang w:val="sr-Cyrl-CS"/>
        </w:rPr>
        <w:t>2</w:t>
      </w:r>
      <w:r w:rsidRPr="001C740C">
        <w:rPr>
          <w:lang w:val="sr-Cyrl-CS"/>
        </w:rPr>
        <w:t xml:space="preserve"> (</w:t>
      </w:r>
      <w:r w:rsidR="009F21F8" w:rsidRPr="001C740C">
        <w:rPr>
          <w:lang w:val="sr-Cyrl-CS"/>
        </w:rPr>
        <w:t>два</w:t>
      </w:r>
      <w:r w:rsidRPr="001C740C">
        <w:rPr>
          <w:lang w:val="sr-Cyrl-CS"/>
        </w:rPr>
        <w:t>) примерка за Наручиоца и 2 (два) за Пружаоца услуга</w:t>
      </w:r>
      <w:r w:rsidR="002246C3" w:rsidRPr="001C740C">
        <w:rPr>
          <w:lang w:val="sr-Cyrl-CS"/>
        </w:rPr>
        <w:t>.</w:t>
      </w:r>
    </w:p>
    <w:p w:rsidR="00130DD5" w:rsidRPr="001C740C" w:rsidRDefault="00130DD5" w:rsidP="009908C0">
      <w:pPr>
        <w:ind w:left="-180" w:right="-218" w:firstLine="720"/>
        <w:jc w:val="both"/>
        <w:rPr>
          <w:sz w:val="6"/>
          <w:szCs w:val="6"/>
          <w:lang w:val="sr-Cyrl-CS"/>
        </w:rPr>
      </w:pPr>
    </w:p>
    <w:p w:rsidR="008D4F54" w:rsidRPr="001C740C" w:rsidRDefault="00DF6B6E" w:rsidP="009908C0">
      <w:pPr>
        <w:ind w:left="-180" w:right="-218"/>
        <w:rPr>
          <w:b/>
          <w:smallCaps/>
          <w:sz w:val="22"/>
          <w:szCs w:val="22"/>
          <w:lang w:val="sr-Cyrl-CS"/>
        </w:rPr>
      </w:pPr>
      <w:r w:rsidRPr="001C740C">
        <w:rPr>
          <w:b/>
          <w:smallCaps/>
          <w:sz w:val="22"/>
          <w:szCs w:val="22"/>
          <w:lang w:val="ru-RU"/>
        </w:rPr>
        <w:t xml:space="preserve">                         </w:t>
      </w:r>
    </w:p>
    <w:p w:rsidR="00C11975" w:rsidRPr="001C740C" w:rsidRDefault="00B20A3B" w:rsidP="009908C0">
      <w:pPr>
        <w:ind w:left="-180" w:right="-218"/>
        <w:rPr>
          <w:b/>
          <w:smallCaps/>
          <w:sz w:val="22"/>
          <w:szCs w:val="22"/>
          <w:lang w:val="ru-RU"/>
        </w:rPr>
      </w:pPr>
      <w:r w:rsidRPr="001C740C">
        <w:rPr>
          <w:b/>
          <w:smallCaps/>
          <w:sz w:val="22"/>
          <w:szCs w:val="22"/>
          <w:lang w:val="ru-RU"/>
        </w:rPr>
        <w:t xml:space="preserve">                    </w:t>
      </w:r>
      <w:r w:rsidR="00DF6B6E" w:rsidRPr="001C740C">
        <w:rPr>
          <w:b/>
          <w:smallCaps/>
          <w:sz w:val="22"/>
          <w:szCs w:val="22"/>
          <w:lang w:val="ru-RU"/>
        </w:rPr>
        <w:t xml:space="preserve"> </w:t>
      </w:r>
    </w:p>
    <w:p w:rsidR="00DF6B6E" w:rsidRPr="001C740C" w:rsidRDefault="00C11975" w:rsidP="009908C0">
      <w:pPr>
        <w:ind w:left="-180" w:right="-218"/>
        <w:rPr>
          <w:b/>
          <w:smallCaps/>
          <w:sz w:val="22"/>
          <w:szCs w:val="22"/>
          <w:lang w:val="ru-RU"/>
        </w:rPr>
      </w:pPr>
      <w:r w:rsidRPr="001C740C">
        <w:rPr>
          <w:b/>
          <w:smallCaps/>
          <w:sz w:val="22"/>
          <w:szCs w:val="22"/>
          <w:lang w:val="ru-RU"/>
        </w:rPr>
        <w:t xml:space="preserve">                </w:t>
      </w:r>
      <w:r w:rsidR="00D0355D" w:rsidRPr="001C740C">
        <w:rPr>
          <w:b/>
          <w:smallCaps/>
          <w:sz w:val="22"/>
          <w:szCs w:val="22"/>
          <w:lang w:val="ru-RU"/>
        </w:rPr>
        <w:t xml:space="preserve">   </w:t>
      </w:r>
      <w:r w:rsidRPr="001C740C">
        <w:rPr>
          <w:b/>
          <w:smallCaps/>
          <w:sz w:val="22"/>
          <w:szCs w:val="22"/>
          <w:lang w:val="ru-RU"/>
        </w:rPr>
        <w:t xml:space="preserve">     </w:t>
      </w:r>
      <w:r w:rsidR="00D0355D" w:rsidRPr="001C740C">
        <w:rPr>
          <w:b/>
          <w:smallCaps/>
          <w:sz w:val="22"/>
          <w:szCs w:val="22"/>
          <w:lang w:val="ru-RU"/>
        </w:rPr>
        <w:t xml:space="preserve">   </w:t>
      </w:r>
      <w:r w:rsidRPr="001C740C">
        <w:rPr>
          <w:b/>
          <w:smallCaps/>
          <w:sz w:val="22"/>
          <w:szCs w:val="22"/>
          <w:lang w:val="ru-RU"/>
        </w:rPr>
        <w:t xml:space="preserve"> </w:t>
      </w:r>
      <w:r w:rsidR="00DF6B6E" w:rsidRPr="001C740C">
        <w:rPr>
          <w:b/>
          <w:smallCaps/>
          <w:sz w:val="22"/>
          <w:szCs w:val="22"/>
          <w:lang w:val="ru-RU"/>
        </w:rPr>
        <w:t xml:space="preserve">ЗА НАРУЧИОЦА     </w:t>
      </w:r>
      <w:r w:rsidR="00E55080" w:rsidRPr="001C740C">
        <w:rPr>
          <w:b/>
          <w:smallCaps/>
          <w:sz w:val="22"/>
          <w:szCs w:val="22"/>
          <w:lang w:val="ru-RU"/>
        </w:rPr>
        <w:t xml:space="preserve">       </w:t>
      </w:r>
      <w:r w:rsidR="00DF6B6E" w:rsidRPr="001C740C">
        <w:rPr>
          <w:b/>
          <w:smallCaps/>
          <w:sz w:val="22"/>
          <w:szCs w:val="22"/>
          <w:lang w:val="ru-RU"/>
        </w:rPr>
        <w:t xml:space="preserve">                                                                  </w:t>
      </w:r>
      <w:r w:rsidR="002246C3" w:rsidRPr="001C740C">
        <w:rPr>
          <w:b/>
          <w:smallCaps/>
          <w:sz w:val="22"/>
          <w:szCs w:val="22"/>
          <w:lang w:val="ru-RU"/>
        </w:rPr>
        <w:t xml:space="preserve">         </w:t>
      </w:r>
      <w:r w:rsidR="00DF6B6E" w:rsidRPr="001C740C">
        <w:rPr>
          <w:b/>
          <w:smallCaps/>
          <w:sz w:val="22"/>
          <w:szCs w:val="22"/>
          <w:lang w:val="ru-RU"/>
        </w:rPr>
        <w:t>ЗА ПРУЖАОЦА УСЛУГА</w:t>
      </w:r>
    </w:p>
    <w:p w:rsidR="00D0355D" w:rsidRPr="001C740C" w:rsidRDefault="00DF6B6E" w:rsidP="00D0355D">
      <w:pPr>
        <w:rPr>
          <w:b/>
          <w:smallCaps/>
          <w:sz w:val="22"/>
          <w:szCs w:val="22"/>
          <w:lang w:val="sr-Cyrl-CS"/>
        </w:rPr>
      </w:pPr>
      <w:r w:rsidRPr="001C740C">
        <w:rPr>
          <w:b/>
          <w:sz w:val="22"/>
          <w:szCs w:val="22"/>
          <w:lang w:val="ru-RU"/>
        </w:rPr>
        <w:t xml:space="preserve">      </w:t>
      </w:r>
      <w:r w:rsidR="00D0355D" w:rsidRPr="001C740C">
        <w:rPr>
          <w:b/>
          <w:sz w:val="22"/>
          <w:szCs w:val="22"/>
          <w:lang w:val="ru-RU"/>
        </w:rPr>
        <w:t xml:space="preserve">                   </w:t>
      </w:r>
      <w:r w:rsidR="00A20D7A">
        <w:rPr>
          <w:b/>
          <w:sz w:val="22"/>
          <w:szCs w:val="22"/>
          <w:lang w:val="ru-RU"/>
        </w:rPr>
        <w:t xml:space="preserve">В.Д. </w:t>
      </w:r>
      <w:r w:rsidR="00D0355D" w:rsidRPr="001C740C">
        <w:rPr>
          <w:b/>
          <w:smallCaps/>
          <w:sz w:val="22"/>
          <w:szCs w:val="22"/>
          <w:lang w:val="sr-Cyrl-CS"/>
        </w:rPr>
        <w:t>ДИРЕКТОР</w:t>
      </w:r>
      <w:r w:rsidR="00A20D7A">
        <w:rPr>
          <w:b/>
          <w:smallCaps/>
          <w:sz w:val="22"/>
          <w:szCs w:val="22"/>
          <w:lang w:val="sr-Cyrl-CS"/>
        </w:rPr>
        <w:t>а</w:t>
      </w:r>
      <w:r w:rsidR="00D0355D" w:rsidRPr="001C740C">
        <w:rPr>
          <w:b/>
          <w:smallCaps/>
          <w:sz w:val="22"/>
          <w:szCs w:val="22"/>
          <w:lang w:val="sr-Cyrl-CS"/>
        </w:rPr>
        <w:t xml:space="preserve"> </w:t>
      </w:r>
    </w:p>
    <w:p w:rsidR="00D0355D" w:rsidRPr="001C740C" w:rsidRDefault="00D0355D" w:rsidP="00D0355D">
      <w:pPr>
        <w:rPr>
          <w:b/>
          <w:smallCaps/>
          <w:sz w:val="22"/>
          <w:szCs w:val="22"/>
          <w:lang w:val="sr-Cyrl-CS"/>
        </w:rPr>
      </w:pPr>
      <w:r w:rsidRPr="001C740C">
        <w:rPr>
          <w:b/>
          <w:smallCaps/>
          <w:sz w:val="22"/>
          <w:szCs w:val="22"/>
          <w:lang w:val="sr-Cyrl-CS"/>
        </w:rPr>
        <w:t>СПОРТСКОГ ЦЕНТРА ИБАР КРАЉЕВО                                                                            директор</w:t>
      </w:r>
    </w:p>
    <w:p w:rsidR="00D0355D" w:rsidRPr="001C740C" w:rsidRDefault="00D0355D" w:rsidP="00D0355D">
      <w:pPr>
        <w:rPr>
          <w:b/>
          <w:sz w:val="22"/>
          <w:szCs w:val="22"/>
          <w:lang w:val="sr-Cyrl-CS"/>
        </w:rPr>
      </w:pPr>
      <w:r w:rsidRPr="001C740C">
        <w:rPr>
          <w:b/>
          <w:smallCaps/>
          <w:sz w:val="22"/>
          <w:szCs w:val="22"/>
          <w:lang w:val="sr-Cyrl-CS"/>
        </w:rPr>
        <w:t xml:space="preserve">  </w:t>
      </w:r>
    </w:p>
    <w:p w:rsidR="00DF6B6E" w:rsidRPr="001C740C" w:rsidRDefault="00D0355D" w:rsidP="00D0355D">
      <w:pPr>
        <w:ind w:left="-180" w:right="-218"/>
        <w:rPr>
          <w:sz w:val="22"/>
          <w:szCs w:val="22"/>
        </w:rPr>
      </w:pPr>
      <w:r w:rsidRPr="001C740C">
        <w:rPr>
          <w:b/>
          <w:lang w:val="sr-Cyrl-CS"/>
        </w:rPr>
        <w:t xml:space="preserve">       Зоран Кнежевић, дипл. економиста                                               </w:t>
      </w:r>
    </w:p>
    <w:p w:rsidR="00DF6B6E" w:rsidRPr="001C740C" w:rsidRDefault="00DF6B6E" w:rsidP="009908C0">
      <w:pPr>
        <w:ind w:left="-180" w:right="-218"/>
        <w:rPr>
          <w:sz w:val="6"/>
          <w:szCs w:val="6"/>
          <w:lang w:val="ru-RU"/>
        </w:rPr>
      </w:pPr>
    </w:p>
    <w:p w:rsidR="00DF6B6E" w:rsidRPr="001C740C" w:rsidRDefault="00DF6B6E" w:rsidP="009908C0">
      <w:pPr>
        <w:ind w:left="-180" w:right="-218"/>
        <w:rPr>
          <w:sz w:val="22"/>
          <w:szCs w:val="22"/>
          <w:lang w:val="ru-RU"/>
        </w:rPr>
      </w:pPr>
      <w:r w:rsidRPr="001C740C">
        <w:rPr>
          <w:sz w:val="22"/>
          <w:szCs w:val="22"/>
          <w:lang w:val="ru-RU"/>
        </w:rPr>
        <w:t xml:space="preserve">        _________________________________                                              </w:t>
      </w:r>
      <w:r w:rsidR="002246C3" w:rsidRPr="001C740C">
        <w:rPr>
          <w:sz w:val="22"/>
          <w:szCs w:val="22"/>
          <w:lang w:val="ru-RU"/>
        </w:rPr>
        <w:t xml:space="preserve"> </w:t>
      </w:r>
      <w:r w:rsidRPr="001C740C">
        <w:rPr>
          <w:sz w:val="22"/>
          <w:szCs w:val="22"/>
          <w:lang w:val="ru-RU"/>
        </w:rPr>
        <w:t>_________________________</w:t>
      </w:r>
      <w:r w:rsidR="00D0355D" w:rsidRPr="001C740C">
        <w:rPr>
          <w:sz w:val="22"/>
          <w:szCs w:val="22"/>
          <w:lang w:val="ru-RU"/>
        </w:rPr>
        <w:t>_____</w:t>
      </w:r>
    </w:p>
    <w:p w:rsidR="00DF6B6E" w:rsidRPr="001C740C" w:rsidRDefault="00DF6B6E" w:rsidP="009908C0">
      <w:pPr>
        <w:tabs>
          <w:tab w:val="left" w:pos="540"/>
        </w:tabs>
        <w:ind w:left="-180" w:right="-218"/>
        <w:rPr>
          <w:b/>
          <w:sz w:val="6"/>
          <w:szCs w:val="6"/>
          <w:u w:val="single"/>
          <w:lang w:val="ru-RU"/>
        </w:rPr>
      </w:pPr>
    </w:p>
    <w:p w:rsidR="00DF6B6E" w:rsidRPr="001C740C" w:rsidRDefault="00DF6B6E" w:rsidP="005D5FF3">
      <w:pPr>
        <w:ind w:right="-218"/>
        <w:jc w:val="both"/>
        <w:rPr>
          <w:i/>
          <w:sz w:val="22"/>
          <w:szCs w:val="22"/>
          <w:lang w:val="ru-RU"/>
        </w:rPr>
      </w:pPr>
      <w:r w:rsidRPr="001C740C">
        <w:rPr>
          <w:b/>
          <w:i/>
          <w:sz w:val="22"/>
          <w:szCs w:val="22"/>
          <w:u w:val="single"/>
          <w:lang w:val="ru-RU"/>
        </w:rPr>
        <w:t>НАПОМЕНА:</w:t>
      </w:r>
      <w:r w:rsidRPr="001C740C">
        <w:rPr>
          <w:i/>
          <w:sz w:val="22"/>
          <w:szCs w:val="22"/>
          <w:lang w:val="ru-RU"/>
        </w:rPr>
        <w:t xml:space="preserve"> Модел уговора попуњава, оверава и потписује понуђач за на то предвиђеним местима</w:t>
      </w:r>
      <w:r w:rsidRPr="001C740C">
        <w:rPr>
          <w:i/>
          <w:sz w:val="22"/>
          <w:szCs w:val="22"/>
        </w:rPr>
        <w:t>.</w:t>
      </w:r>
      <w:r w:rsidRPr="001C740C">
        <w:rPr>
          <w:i/>
          <w:sz w:val="22"/>
          <w:szCs w:val="22"/>
          <w:lang w:val="ru-RU"/>
        </w:rPr>
        <w:t xml:space="preserve"> У случају подношења понуде са подизвођачима или групом понуђача, сваки подизвођач или члан групе, уговор потписисује и оверава печатом на задњој страни модела уговора. </w:t>
      </w:r>
    </w:p>
    <w:p w:rsidR="00DF6B6E" w:rsidRPr="001C740C" w:rsidRDefault="00DF6B6E" w:rsidP="009908C0">
      <w:pPr>
        <w:ind w:left="-180" w:right="-218"/>
        <w:jc w:val="both"/>
        <w:rPr>
          <w:i/>
          <w:sz w:val="22"/>
          <w:szCs w:val="22"/>
          <w:lang w:val="ru-RU"/>
        </w:rPr>
      </w:pPr>
      <w:r w:rsidRPr="001C740C">
        <w:rPr>
          <w:i/>
          <w:sz w:val="22"/>
          <w:szCs w:val="22"/>
          <w:lang w:val="ru-RU"/>
        </w:rPr>
        <w:t>Овај модел уговора представља садржину уговора који ће бити закључен са изабраним понуђачем.</w:t>
      </w:r>
    </w:p>
    <w:p w:rsidR="006D494F" w:rsidRPr="00A85B72" w:rsidRDefault="00DF6B6E" w:rsidP="00A85B72">
      <w:pPr>
        <w:tabs>
          <w:tab w:val="left" w:pos="540"/>
        </w:tabs>
        <w:ind w:left="-180" w:right="-218"/>
        <w:jc w:val="both"/>
        <w:rPr>
          <w:bCs/>
          <w:i/>
          <w:iCs/>
          <w:sz w:val="22"/>
          <w:szCs w:val="22"/>
          <w:lang w:val="ru-RU"/>
        </w:rPr>
      </w:pPr>
      <w:r w:rsidRPr="001C740C">
        <w:rPr>
          <w:bCs/>
          <w:i/>
          <w:iCs/>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и исправу о р</w:t>
      </w:r>
      <w:r w:rsidR="00F40C4B" w:rsidRPr="001C740C">
        <w:rPr>
          <w:bCs/>
          <w:i/>
          <w:iCs/>
          <w:sz w:val="22"/>
          <w:szCs w:val="22"/>
          <w:lang w:val="ru-RU"/>
        </w:rPr>
        <w:t>еализованом средству обезбеђења</w:t>
      </w:r>
    </w:p>
    <w:p w:rsidR="006D494F" w:rsidRPr="001C740C" w:rsidRDefault="006D494F" w:rsidP="00C11975">
      <w:pPr>
        <w:tabs>
          <w:tab w:val="left" w:pos="540"/>
        </w:tabs>
        <w:rPr>
          <w:b/>
          <w:u w:val="single"/>
          <w:lang w:val="ru-RU"/>
        </w:rPr>
      </w:pPr>
    </w:p>
    <w:p w:rsidR="00983A26" w:rsidRPr="001C740C" w:rsidRDefault="00C03064" w:rsidP="00C11975">
      <w:pPr>
        <w:tabs>
          <w:tab w:val="left" w:pos="540"/>
        </w:tabs>
        <w:rPr>
          <w:b/>
          <w:lang w:val="ru-RU"/>
        </w:rPr>
      </w:pPr>
      <w:r w:rsidRPr="001C740C">
        <w:rPr>
          <w:b/>
          <w:u w:val="single"/>
          <w:lang w:val="ru-RU"/>
        </w:rPr>
        <w:lastRenderedPageBreak/>
        <w:t>ПРИЛОГ 8</w:t>
      </w:r>
      <w:r w:rsidRPr="001C740C">
        <w:rPr>
          <w:b/>
          <w:bCs/>
          <w:iCs/>
          <w:lang w:val="ru-RU"/>
        </w:rPr>
        <w:t xml:space="preserve">. </w:t>
      </w:r>
      <w:r w:rsidR="00983A26" w:rsidRPr="001C740C">
        <w:rPr>
          <w:b/>
          <w:bCs/>
          <w:iCs/>
          <w:lang w:val="ru-RU"/>
        </w:rPr>
        <w:t xml:space="preserve"> </w:t>
      </w:r>
      <w:r w:rsidRPr="001C740C">
        <w:rPr>
          <w:b/>
          <w:lang w:val="ru-RU"/>
        </w:rPr>
        <w:t xml:space="preserve">ОБРАЗАЦ СТРУКТУРЕ </w:t>
      </w:r>
      <w:r w:rsidR="00441FAC" w:rsidRPr="001C740C">
        <w:rPr>
          <w:b/>
        </w:rPr>
        <w:t xml:space="preserve">ПОНУЂЕНЕ </w:t>
      </w:r>
      <w:r w:rsidRPr="001C740C">
        <w:rPr>
          <w:b/>
          <w:lang w:val="ru-RU"/>
        </w:rPr>
        <w:t>ЦЕНЕ</w:t>
      </w:r>
      <w:r w:rsidR="00441FAC" w:rsidRPr="001C740C">
        <w:rPr>
          <w:b/>
        </w:rPr>
        <w:t>,</w:t>
      </w:r>
      <w:r w:rsidR="00C11975" w:rsidRPr="001C740C">
        <w:rPr>
          <w:b/>
          <w:lang w:val="ru-RU"/>
        </w:rPr>
        <w:t xml:space="preserve"> </w:t>
      </w:r>
      <w:r w:rsidR="00983A26" w:rsidRPr="001C740C">
        <w:rPr>
          <w:b/>
          <w:lang w:val="sr-Cyrl-CS"/>
        </w:rPr>
        <w:t>СА УПУТСТВОМ КАКО ДА СЕ ПОПУНИ</w:t>
      </w:r>
    </w:p>
    <w:p w:rsidR="00C03064" w:rsidRPr="001C740C" w:rsidRDefault="00C03064" w:rsidP="00C03064">
      <w:pPr>
        <w:tabs>
          <w:tab w:val="left" w:pos="540"/>
        </w:tabs>
        <w:rPr>
          <w:b/>
          <w:sz w:val="28"/>
          <w:szCs w:val="28"/>
          <w:lang w:val="ru-RU"/>
        </w:rPr>
      </w:pPr>
    </w:p>
    <w:tbl>
      <w:tblPr>
        <w:tblW w:w="113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621"/>
        <w:gridCol w:w="1980"/>
        <w:gridCol w:w="1620"/>
        <w:gridCol w:w="1440"/>
        <w:gridCol w:w="1444"/>
        <w:gridCol w:w="1440"/>
      </w:tblGrid>
      <w:tr w:rsidR="00373FE9" w:rsidRPr="001C740C">
        <w:trPr>
          <w:trHeight w:val="1071"/>
        </w:trPr>
        <w:tc>
          <w:tcPr>
            <w:tcW w:w="1799" w:type="dxa"/>
            <w:tcBorders>
              <w:top w:val="thinThickSmallGap" w:sz="24" w:space="0" w:color="auto"/>
              <w:left w:val="thinThickSmallGap" w:sz="24" w:space="0" w:color="auto"/>
              <w:bottom w:val="thickThinSmallGap" w:sz="24" w:space="0" w:color="auto"/>
              <w:right w:val="double" w:sz="4" w:space="0" w:color="auto"/>
            </w:tcBorders>
            <w:vAlign w:val="center"/>
          </w:tcPr>
          <w:p w:rsidR="00373FE9" w:rsidRPr="001C740C" w:rsidRDefault="00373FE9" w:rsidP="00D508E6">
            <w:pPr>
              <w:jc w:val="center"/>
              <w:rPr>
                <w:lang w:val="sr-Cyrl-CS"/>
              </w:rPr>
            </w:pPr>
            <w:r w:rsidRPr="001C740C">
              <w:rPr>
                <w:lang w:val="sr-Cyrl-CS"/>
              </w:rPr>
              <w:t>Назив предмета јавне набавке</w:t>
            </w:r>
          </w:p>
        </w:tc>
        <w:tc>
          <w:tcPr>
            <w:tcW w:w="1621" w:type="dxa"/>
            <w:tcBorders>
              <w:top w:val="thinThickSmallGap" w:sz="24" w:space="0" w:color="auto"/>
              <w:left w:val="double" w:sz="4" w:space="0" w:color="auto"/>
              <w:bottom w:val="thickThinSmallGap" w:sz="24" w:space="0" w:color="auto"/>
              <w:right w:val="double" w:sz="4" w:space="0" w:color="auto"/>
            </w:tcBorders>
            <w:vAlign w:val="center"/>
          </w:tcPr>
          <w:p w:rsidR="00373FE9" w:rsidRPr="001C740C" w:rsidRDefault="00373FE9" w:rsidP="00D508E6">
            <w:pPr>
              <w:jc w:val="center"/>
              <w:rPr>
                <w:lang w:val="sr-Cyrl-CS"/>
              </w:rPr>
            </w:pPr>
            <w:r w:rsidRPr="001C740C">
              <w:rPr>
                <w:lang w:val="sr-Cyrl-CS"/>
              </w:rPr>
              <w:t>Јединица мере</w:t>
            </w:r>
          </w:p>
        </w:tc>
        <w:tc>
          <w:tcPr>
            <w:tcW w:w="1980" w:type="dxa"/>
            <w:tcBorders>
              <w:top w:val="thinThickSmallGap" w:sz="24" w:space="0" w:color="auto"/>
              <w:left w:val="double" w:sz="4" w:space="0" w:color="auto"/>
              <w:bottom w:val="thickThinSmallGap" w:sz="24" w:space="0" w:color="auto"/>
              <w:right w:val="double" w:sz="4" w:space="0" w:color="auto"/>
            </w:tcBorders>
          </w:tcPr>
          <w:p w:rsidR="00373FE9" w:rsidRPr="001C740C" w:rsidRDefault="00373FE9" w:rsidP="00D508E6">
            <w:pPr>
              <w:ind w:left="-108" w:right="-108"/>
              <w:jc w:val="center"/>
              <w:rPr>
                <w:lang w:val="sr-Cyrl-CS"/>
              </w:rPr>
            </w:pPr>
            <w:r w:rsidRPr="001C740C">
              <w:rPr>
                <w:lang w:val="sr-Cyrl-CS"/>
              </w:rPr>
              <w:t>Количина радних сати(пројектовани број сати за период важења уговора)</w:t>
            </w:r>
          </w:p>
        </w:tc>
        <w:tc>
          <w:tcPr>
            <w:tcW w:w="1620" w:type="dxa"/>
            <w:tcBorders>
              <w:top w:val="thinThickSmallGap" w:sz="24" w:space="0" w:color="auto"/>
              <w:left w:val="double" w:sz="4" w:space="0" w:color="auto"/>
              <w:bottom w:val="thickThinSmallGap" w:sz="24" w:space="0" w:color="auto"/>
              <w:right w:val="double" w:sz="4" w:space="0" w:color="auto"/>
            </w:tcBorders>
            <w:vAlign w:val="center"/>
          </w:tcPr>
          <w:p w:rsidR="00373FE9" w:rsidRPr="001C740C" w:rsidRDefault="00373FE9" w:rsidP="00D508E6">
            <w:pPr>
              <w:jc w:val="center"/>
              <w:rPr>
                <w:lang w:val="sr-Cyrl-CS"/>
              </w:rPr>
            </w:pPr>
            <w:r w:rsidRPr="001C740C">
              <w:rPr>
                <w:lang w:val="sr-Cyrl-CS"/>
              </w:rPr>
              <w:t>Цена радног сата без ПДВ-а</w:t>
            </w:r>
          </w:p>
        </w:tc>
        <w:tc>
          <w:tcPr>
            <w:tcW w:w="1440" w:type="dxa"/>
            <w:tcBorders>
              <w:top w:val="thinThickSmallGap" w:sz="24" w:space="0" w:color="auto"/>
              <w:left w:val="double" w:sz="4" w:space="0" w:color="auto"/>
              <w:bottom w:val="thickThinSmallGap" w:sz="24" w:space="0" w:color="auto"/>
              <w:right w:val="double" w:sz="4" w:space="0" w:color="auto"/>
            </w:tcBorders>
            <w:vAlign w:val="center"/>
          </w:tcPr>
          <w:p w:rsidR="00373FE9" w:rsidRPr="001C740C" w:rsidRDefault="00373FE9" w:rsidP="00D508E6">
            <w:pPr>
              <w:jc w:val="center"/>
              <w:rPr>
                <w:lang w:val="sr-Cyrl-CS"/>
              </w:rPr>
            </w:pPr>
            <w:r w:rsidRPr="001C740C">
              <w:rPr>
                <w:lang w:val="sr-Cyrl-CS"/>
              </w:rPr>
              <w:t>Цена радног сата са ПДВ-ом</w:t>
            </w:r>
          </w:p>
        </w:tc>
        <w:tc>
          <w:tcPr>
            <w:tcW w:w="1444" w:type="dxa"/>
            <w:tcBorders>
              <w:top w:val="thinThickSmallGap" w:sz="24" w:space="0" w:color="auto"/>
              <w:left w:val="double" w:sz="4" w:space="0" w:color="auto"/>
              <w:bottom w:val="thickThinSmallGap" w:sz="24" w:space="0" w:color="auto"/>
              <w:right w:val="double" w:sz="4" w:space="0" w:color="auto"/>
            </w:tcBorders>
            <w:vAlign w:val="center"/>
          </w:tcPr>
          <w:p w:rsidR="00373FE9" w:rsidRPr="001C740C" w:rsidRDefault="00373FE9" w:rsidP="00D508E6">
            <w:pPr>
              <w:ind w:right="-104"/>
              <w:jc w:val="center"/>
              <w:rPr>
                <w:lang w:val="sr-Cyrl-CS"/>
              </w:rPr>
            </w:pPr>
            <w:r w:rsidRPr="001C740C">
              <w:rPr>
                <w:lang w:val="sr-Cyrl-CS"/>
              </w:rPr>
              <w:t xml:space="preserve">Укупна </w:t>
            </w:r>
            <w:r w:rsidR="001433F7" w:rsidRPr="001C740C">
              <w:rPr>
                <w:lang w:val="sr-Cyrl-CS"/>
              </w:rPr>
              <w:t xml:space="preserve">цена </w:t>
            </w:r>
            <w:r w:rsidR="0052615B" w:rsidRPr="001C740C">
              <w:rPr>
                <w:lang w:val="sr-Cyrl-CS"/>
              </w:rPr>
              <w:t>услуге</w:t>
            </w:r>
            <w:r w:rsidRPr="001C740C">
              <w:rPr>
                <w:lang w:val="sr-Cyrl-CS"/>
              </w:rPr>
              <w:t xml:space="preserve"> без ПДВ-а</w:t>
            </w:r>
          </w:p>
        </w:tc>
        <w:tc>
          <w:tcPr>
            <w:tcW w:w="1440" w:type="dxa"/>
            <w:tcBorders>
              <w:top w:val="thinThickSmallGap" w:sz="24" w:space="0" w:color="auto"/>
              <w:left w:val="double" w:sz="4" w:space="0" w:color="auto"/>
              <w:bottom w:val="thickThinSmallGap" w:sz="24" w:space="0" w:color="auto"/>
              <w:right w:val="thickThinSmallGap" w:sz="24" w:space="0" w:color="auto"/>
            </w:tcBorders>
            <w:vAlign w:val="center"/>
          </w:tcPr>
          <w:p w:rsidR="00373FE9" w:rsidRPr="001C740C" w:rsidRDefault="00373FE9" w:rsidP="00D508E6">
            <w:pPr>
              <w:ind w:left="-112" w:right="-104"/>
              <w:jc w:val="center"/>
              <w:rPr>
                <w:lang w:val="sr-Cyrl-CS"/>
              </w:rPr>
            </w:pPr>
            <w:r w:rsidRPr="001C740C">
              <w:rPr>
                <w:lang w:val="sr-Cyrl-CS"/>
              </w:rPr>
              <w:t xml:space="preserve">Укупна цена </w:t>
            </w:r>
            <w:r w:rsidR="0052615B" w:rsidRPr="001C740C">
              <w:rPr>
                <w:lang w:val="sr-Cyrl-CS"/>
              </w:rPr>
              <w:t xml:space="preserve">услуге </w:t>
            </w:r>
            <w:r w:rsidRPr="001C740C">
              <w:rPr>
                <w:lang w:val="sr-Cyrl-CS"/>
              </w:rPr>
              <w:t>са ПДВ-ом</w:t>
            </w:r>
          </w:p>
        </w:tc>
      </w:tr>
      <w:tr w:rsidR="00373FE9" w:rsidRPr="001C740C">
        <w:trPr>
          <w:trHeight w:val="279"/>
        </w:trPr>
        <w:tc>
          <w:tcPr>
            <w:tcW w:w="1799" w:type="dxa"/>
            <w:tcBorders>
              <w:top w:val="thinThickSmallGap" w:sz="24" w:space="0" w:color="auto"/>
              <w:left w:val="thinThickSmallGap" w:sz="24" w:space="0" w:color="auto"/>
              <w:bottom w:val="thickThinSmallGap" w:sz="24" w:space="0" w:color="auto"/>
              <w:right w:val="double" w:sz="4" w:space="0" w:color="auto"/>
            </w:tcBorders>
          </w:tcPr>
          <w:p w:rsidR="00373FE9" w:rsidRPr="001C740C" w:rsidRDefault="00373FE9" w:rsidP="00D508E6">
            <w:pPr>
              <w:jc w:val="center"/>
              <w:rPr>
                <w:lang w:val="sr-Cyrl-CS"/>
              </w:rPr>
            </w:pPr>
            <w:r w:rsidRPr="001C740C">
              <w:rPr>
                <w:lang w:val="sr-Cyrl-CS"/>
              </w:rPr>
              <w:t>1</w:t>
            </w:r>
          </w:p>
        </w:tc>
        <w:tc>
          <w:tcPr>
            <w:tcW w:w="1621" w:type="dxa"/>
            <w:tcBorders>
              <w:top w:val="thinThickSmallGap" w:sz="24" w:space="0" w:color="auto"/>
              <w:left w:val="double" w:sz="4" w:space="0" w:color="auto"/>
              <w:bottom w:val="thickThinSmallGap" w:sz="24" w:space="0" w:color="auto"/>
              <w:right w:val="double" w:sz="4" w:space="0" w:color="auto"/>
            </w:tcBorders>
          </w:tcPr>
          <w:p w:rsidR="00373FE9" w:rsidRPr="001C740C" w:rsidRDefault="00373FE9" w:rsidP="00D508E6">
            <w:pPr>
              <w:jc w:val="center"/>
              <w:rPr>
                <w:lang w:val="sr-Cyrl-CS"/>
              </w:rPr>
            </w:pPr>
            <w:r w:rsidRPr="001C740C">
              <w:rPr>
                <w:lang w:val="sr-Cyrl-CS"/>
              </w:rPr>
              <w:t>2</w:t>
            </w:r>
          </w:p>
        </w:tc>
        <w:tc>
          <w:tcPr>
            <w:tcW w:w="1980" w:type="dxa"/>
            <w:tcBorders>
              <w:top w:val="thinThickSmallGap" w:sz="24" w:space="0" w:color="auto"/>
              <w:left w:val="double" w:sz="4" w:space="0" w:color="auto"/>
              <w:bottom w:val="thickThinSmallGap" w:sz="24" w:space="0" w:color="auto"/>
              <w:right w:val="double" w:sz="4" w:space="0" w:color="auto"/>
            </w:tcBorders>
          </w:tcPr>
          <w:p w:rsidR="00373FE9" w:rsidRPr="001C740C" w:rsidRDefault="00373FE9" w:rsidP="00D508E6">
            <w:pPr>
              <w:jc w:val="center"/>
              <w:rPr>
                <w:lang w:val="sr-Cyrl-CS"/>
              </w:rPr>
            </w:pPr>
            <w:r w:rsidRPr="001C740C">
              <w:rPr>
                <w:lang w:val="sr-Cyrl-CS"/>
              </w:rPr>
              <w:t>3</w:t>
            </w:r>
          </w:p>
        </w:tc>
        <w:tc>
          <w:tcPr>
            <w:tcW w:w="1620" w:type="dxa"/>
            <w:tcBorders>
              <w:top w:val="thinThickSmallGap" w:sz="24" w:space="0" w:color="auto"/>
              <w:left w:val="double" w:sz="4" w:space="0" w:color="auto"/>
              <w:bottom w:val="thickThinSmallGap" w:sz="24" w:space="0" w:color="auto"/>
              <w:right w:val="double" w:sz="4" w:space="0" w:color="auto"/>
            </w:tcBorders>
          </w:tcPr>
          <w:p w:rsidR="00373FE9" w:rsidRPr="001C740C" w:rsidRDefault="00373FE9" w:rsidP="00D508E6">
            <w:pPr>
              <w:jc w:val="center"/>
              <w:rPr>
                <w:lang w:val="sr-Cyrl-CS"/>
              </w:rPr>
            </w:pPr>
            <w:r w:rsidRPr="001C740C">
              <w:rPr>
                <w:lang w:val="sr-Cyrl-CS"/>
              </w:rPr>
              <w:t>4</w:t>
            </w:r>
          </w:p>
        </w:tc>
        <w:tc>
          <w:tcPr>
            <w:tcW w:w="1440" w:type="dxa"/>
            <w:tcBorders>
              <w:top w:val="thinThickSmallGap" w:sz="24" w:space="0" w:color="auto"/>
              <w:left w:val="double" w:sz="4" w:space="0" w:color="auto"/>
              <w:bottom w:val="thickThinSmallGap" w:sz="24" w:space="0" w:color="auto"/>
              <w:right w:val="double" w:sz="4" w:space="0" w:color="auto"/>
            </w:tcBorders>
          </w:tcPr>
          <w:p w:rsidR="00373FE9" w:rsidRPr="001C740C" w:rsidRDefault="00373FE9" w:rsidP="00D508E6">
            <w:pPr>
              <w:jc w:val="center"/>
              <w:rPr>
                <w:lang w:val="sr-Cyrl-CS"/>
              </w:rPr>
            </w:pPr>
            <w:r w:rsidRPr="001C740C">
              <w:rPr>
                <w:lang w:val="sr-Cyrl-CS"/>
              </w:rPr>
              <w:t>5</w:t>
            </w:r>
          </w:p>
        </w:tc>
        <w:tc>
          <w:tcPr>
            <w:tcW w:w="1444" w:type="dxa"/>
            <w:tcBorders>
              <w:top w:val="thinThickSmallGap" w:sz="24" w:space="0" w:color="auto"/>
              <w:left w:val="double" w:sz="4" w:space="0" w:color="auto"/>
              <w:bottom w:val="thickThinSmallGap" w:sz="24" w:space="0" w:color="auto"/>
              <w:right w:val="double" w:sz="4" w:space="0" w:color="auto"/>
            </w:tcBorders>
          </w:tcPr>
          <w:p w:rsidR="00373FE9" w:rsidRPr="001C740C" w:rsidRDefault="00373FE9" w:rsidP="00D508E6">
            <w:pPr>
              <w:jc w:val="center"/>
              <w:rPr>
                <w:lang w:val="sr-Cyrl-CS"/>
              </w:rPr>
            </w:pPr>
            <w:r w:rsidRPr="001C740C">
              <w:rPr>
                <w:lang w:val="sr-Cyrl-CS"/>
              </w:rPr>
              <w:t>6</w:t>
            </w:r>
          </w:p>
        </w:tc>
        <w:tc>
          <w:tcPr>
            <w:tcW w:w="1440" w:type="dxa"/>
            <w:tcBorders>
              <w:top w:val="thinThickSmallGap" w:sz="24" w:space="0" w:color="auto"/>
              <w:left w:val="double" w:sz="4" w:space="0" w:color="auto"/>
              <w:bottom w:val="thickThinSmallGap" w:sz="24" w:space="0" w:color="auto"/>
              <w:right w:val="thickThinSmallGap" w:sz="24" w:space="0" w:color="auto"/>
            </w:tcBorders>
          </w:tcPr>
          <w:p w:rsidR="00373FE9" w:rsidRPr="001C740C" w:rsidRDefault="00373FE9" w:rsidP="00D508E6">
            <w:pPr>
              <w:ind w:left="524"/>
              <w:rPr>
                <w:lang w:val="sr-Cyrl-CS"/>
              </w:rPr>
            </w:pPr>
            <w:r w:rsidRPr="001C740C">
              <w:rPr>
                <w:lang w:val="sr-Cyrl-CS"/>
              </w:rPr>
              <w:t>7</w:t>
            </w:r>
          </w:p>
        </w:tc>
      </w:tr>
      <w:tr w:rsidR="00373FE9" w:rsidRPr="001C740C">
        <w:trPr>
          <w:trHeight w:val="864"/>
        </w:trPr>
        <w:tc>
          <w:tcPr>
            <w:tcW w:w="1799" w:type="dxa"/>
            <w:tcBorders>
              <w:top w:val="thinThickSmallGap" w:sz="24" w:space="0" w:color="auto"/>
              <w:left w:val="thinThickSmallGap" w:sz="24" w:space="0" w:color="auto"/>
              <w:bottom w:val="thickThinSmallGap" w:sz="24" w:space="0" w:color="auto"/>
              <w:right w:val="double" w:sz="4" w:space="0" w:color="auto"/>
            </w:tcBorders>
            <w:vAlign w:val="center"/>
          </w:tcPr>
          <w:p w:rsidR="00373FE9" w:rsidRPr="001C740C" w:rsidRDefault="00373FE9" w:rsidP="00D508E6">
            <w:pPr>
              <w:jc w:val="center"/>
              <w:rPr>
                <w:lang w:val="sr-Cyrl-CS"/>
              </w:rPr>
            </w:pPr>
            <w:r w:rsidRPr="001C740C">
              <w:rPr>
                <w:lang w:val="sr-Cyrl-CS"/>
              </w:rPr>
              <w:t>Услуге обезбеђења</w:t>
            </w:r>
          </w:p>
        </w:tc>
        <w:tc>
          <w:tcPr>
            <w:tcW w:w="1621" w:type="dxa"/>
            <w:tcBorders>
              <w:top w:val="thinThickSmallGap" w:sz="24" w:space="0" w:color="auto"/>
              <w:left w:val="double" w:sz="4" w:space="0" w:color="auto"/>
              <w:bottom w:val="thickThinSmallGap" w:sz="24" w:space="0" w:color="auto"/>
              <w:right w:val="double" w:sz="4" w:space="0" w:color="auto"/>
            </w:tcBorders>
            <w:vAlign w:val="center"/>
          </w:tcPr>
          <w:p w:rsidR="00373FE9" w:rsidRPr="001C740C" w:rsidRDefault="00373FE9" w:rsidP="00D508E6">
            <w:pPr>
              <w:jc w:val="center"/>
              <w:rPr>
                <w:lang w:val="sr-Cyrl-CS"/>
              </w:rPr>
            </w:pPr>
            <w:r w:rsidRPr="001C740C">
              <w:rPr>
                <w:lang w:val="sr-Cyrl-CS"/>
              </w:rPr>
              <w:t>Радни сат</w:t>
            </w:r>
          </w:p>
        </w:tc>
        <w:tc>
          <w:tcPr>
            <w:tcW w:w="1980" w:type="dxa"/>
            <w:tcBorders>
              <w:top w:val="thinThickSmallGap" w:sz="24" w:space="0" w:color="auto"/>
              <w:left w:val="double" w:sz="4" w:space="0" w:color="auto"/>
              <w:bottom w:val="thickThinSmallGap" w:sz="24" w:space="0" w:color="auto"/>
              <w:right w:val="double" w:sz="4" w:space="0" w:color="auto"/>
            </w:tcBorders>
            <w:vAlign w:val="center"/>
          </w:tcPr>
          <w:p w:rsidR="00373FE9" w:rsidRPr="003176B4" w:rsidRDefault="00B748B6" w:rsidP="00D508E6">
            <w:pPr>
              <w:jc w:val="center"/>
            </w:pPr>
            <w:r w:rsidRPr="001C740C">
              <w:rPr>
                <w:lang w:val="sr-Cyrl-CS"/>
              </w:rPr>
              <w:t>1</w:t>
            </w:r>
            <w:r w:rsidR="00A20D7A">
              <w:rPr>
                <w:lang w:val="sr-Cyrl-CS"/>
              </w:rPr>
              <w:t>2</w:t>
            </w:r>
            <w:r w:rsidR="00071742" w:rsidRPr="001C740C">
              <w:rPr>
                <w:lang w:val="sr-Cyrl-CS"/>
              </w:rPr>
              <w:t>.000</w:t>
            </w:r>
            <w:r w:rsidR="003176B4">
              <w:t xml:space="preserve"> h</w:t>
            </w:r>
          </w:p>
        </w:tc>
        <w:tc>
          <w:tcPr>
            <w:tcW w:w="1620" w:type="dxa"/>
            <w:tcBorders>
              <w:top w:val="thinThickSmallGap" w:sz="24" w:space="0" w:color="auto"/>
              <w:left w:val="double" w:sz="4" w:space="0" w:color="auto"/>
              <w:bottom w:val="thickThinSmallGap" w:sz="24" w:space="0" w:color="auto"/>
              <w:right w:val="double" w:sz="4" w:space="0" w:color="auto"/>
            </w:tcBorders>
          </w:tcPr>
          <w:p w:rsidR="00373FE9" w:rsidRPr="001C740C" w:rsidRDefault="00373FE9" w:rsidP="00D508E6">
            <w:pPr>
              <w:jc w:val="center"/>
              <w:rPr>
                <w:lang w:val="sr-Cyrl-CS"/>
              </w:rPr>
            </w:pPr>
          </w:p>
        </w:tc>
        <w:tc>
          <w:tcPr>
            <w:tcW w:w="1440" w:type="dxa"/>
            <w:tcBorders>
              <w:top w:val="thinThickSmallGap" w:sz="24" w:space="0" w:color="auto"/>
              <w:left w:val="double" w:sz="4" w:space="0" w:color="auto"/>
              <w:bottom w:val="thickThinSmallGap" w:sz="24" w:space="0" w:color="auto"/>
              <w:right w:val="double" w:sz="4" w:space="0" w:color="auto"/>
            </w:tcBorders>
          </w:tcPr>
          <w:p w:rsidR="00373FE9" w:rsidRPr="001C740C" w:rsidRDefault="00373FE9" w:rsidP="00D508E6">
            <w:pPr>
              <w:jc w:val="center"/>
              <w:rPr>
                <w:lang w:val="sr-Cyrl-CS"/>
              </w:rPr>
            </w:pPr>
          </w:p>
        </w:tc>
        <w:tc>
          <w:tcPr>
            <w:tcW w:w="1444" w:type="dxa"/>
            <w:tcBorders>
              <w:top w:val="thinThickSmallGap" w:sz="24" w:space="0" w:color="auto"/>
              <w:left w:val="double" w:sz="4" w:space="0" w:color="auto"/>
              <w:bottom w:val="thickThinSmallGap" w:sz="24" w:space="0" w:color="auto"/>
              <w:right w:val="double" w:sz="4" w:space="0" w:color="auto"/>
            </w:tcBorders>
          </w:tcPr>
          <w:p w:rsidR="00373FE9" w:rsidRPr="001C740C" w:rsidRDefault="00373FE9" w:rsidP="00D508E6">
            <w:pPr>
              <w:jc w:val="center"/>
              <w:rPr>
                <w:lang w:val="sr-Cyrl-CS"/>
              </w:rPr>
            </w:pPr>
          </w:p>
        </w:tc>
        <w:tc>
          <w:tcPr>
            <w:tcW w:w="1440" w:type="dxa"/>
            <w:tcBorders>
              <w:top w:val="thinThickSmallGap" w:sz="24" w:space="0" w:color="auto"/>
              <w:left w:val="double" w:sz="4" w:space="0" w:color="auto"/>
              <w:bottom w:val="thickThinSmallGap" w:sz="24" w:space="0" w:color="auto"/>
              <w:right w:val="thickThinSmallGap" w:sz="24" w:space="0" w:color="auto"/>
            </w:tcBorders>
          </w:tcPr>
          <w:p w:rsidR="00373FE9" w:rsidRPr="001C740C" w:rsidRDefault="00373FE9" w:rsidP="00D508E6">
            <w:pPr>
              <w:ind w:left="524"/>
              <w:rPr>
                <w:lang w:val="sr-Cyrl-CS"/>
              </w:rPr>
            </w:pPr>
          </w:p>
        </w:tc>
      </w:tr>
      <w:tr w:rsidR="00373FE9" w:rsidRPr="001C740C">
        <w:trPr>
          <w:trHeight w:val="270"/>
        </w:trPr>
        <w:tc>
          <w:tcPr>
            <w:tcW w:w="8460" w:type="dxa"/>
            <w:gridSpan w:val="5"/>
            <w:tcBorders>
              <w:top w:val="thinThickSmallGap" w:sz="24" w:space="0" w:color="auto"/>
              <w:left w:val="thinThickSmallGap" w:sz="24" w:space="0" w:color="auto"/>
              <w:bottom w:val="thickThinSmallGap" w:sz="24" w:space="0" w:color="auto"/>
              <w:right w:val="double" w:sz="4" w:space="0" w:color="auto"/>
            </w:tcBorders>
          </w:tcPr>
          <w:p w:rsidR="00373FE9" w:rsidRPr="001C740C" w:rsidRDefault="002E5066" w:rsidP="00D508E6">
            <w:pPr>
              <w:jc w:val="center"/>
              <w:rPr>
                <w:b/>
                <w:lang w:val="sr-Cyrl-CS"/>
              </w:rPr>
            </w:pPr>
            <w:r w:rsidRPr="001C740C">
              <w:rPr>
                <w:b/>
                <w:lang w:val="sr-Cyrl-CS"/>
              </w:rPr>
              <w:t xml:space="preserve">                                                                                            </w:t>
            </w:r>
            <w:r w:rsidR="00373FE9" w:rsidRPr="001C740C">
              <w:rPr>
                <w:b/>
                <w:lang w:val="sr-Cyrl-CS"/>
              </w:rPr>
              <w:t>УКУПНО</w:t>
            </w:r>
          </w:p>
          <w:p w:rsidR="002E5066" w:rsidRPr="001C740C" w:rsidRDefault="002E5066" w:rsidP="00D508E6">
            <w:pPr>
              <w:jc w:val="center"/>
              <w:rPr>
                <w:b/>
                <w:lang w:val="sr-Cyrl-CS"/>
              </w:rPr>
            </w:pPr>
          </w:p>
        </w:tc>
        <w:tc>
          <w:tcPr>
            <w:tcW w:w="1444" w:type="dxa"/>
            <w:tcBorders>
              <w:top w:val="thinThickSmallGap" w:sz="24" w:space="0" w:color="auto"/>
              <w:left w:val="double" w:sz="4" w:space="0" w:color="auto"/>
              <w:bottom w:val="thickThinSmallGap" w:sz="24" w:space="0" w:color="auto"/>
              <w:right w:val="double" w:sz="4" w:space="0" w:color="auto"/>
            </w:tcBorders>
          </w:tcPr>
          <w:p w:rsidR="00373FE9" w:rsidRPr="001C740C" w:rsidRDefault="00373FE9" w:rsidP="00D508E6">
            <w:pPr>
              <w:jc w:val="center"/>
              <w:rPr>
                <w:lang w:val="sr-Cyrl-CS"/>
              </w:rPr>
            </w:pPr>
          </w:p>
        </w:tc>
        <w:tc>
          <w:tcPr>
            <w:tcW w:w="1440" w:type="dxa"/>
            <w:tcBorders>
              <w:top w:val="thinThickSmallGap" w:sz="24" w:space="0" w:color="auto"/>
              <w:left w:val="double" w:sz="4" w:space="0" w:color="auto"/>
              <w:bottom w:val="thickThinSmallGap" w:sz="24" w:space="0" w:color="auto"/>
              <w:right w:val="thickThinSmallGap" w:sz="24" w:space="0" w:color="auto"/>
            </w:tcBorders>
          </w:tcPr>
          <w:p w:rsidR="00373FE9" w:rsidRPr="001C740C" w:rsidRDefault="00373FE9" w:rsidP="00D508E6">
            <w:pPr>
              <w:ind w:left="524"/>
              <w:rPr>
                <w:lang w:val="sr-Cyrl-CS"/>
              </w:rPr>
            </w:pPr>
          </w:p>
        </w:tc>
      </w:tr>
    </w:tbl>
    <w:p w:rsidR="00175B70" w:rsidRPr="001C740C" w:rsidRDefault="00175B70" w:rsidP="00C03064">
      <w:pPr>
        <w:tabs>
          <w:tab w:val="left" w:pos="540"/>
        </w:tabs>
        <w:rPr>
          <w:b/>
          <w:sz w:val="28"/>
          <w:szCs w:val="28"/>
          <w:lang w:val="ru-RU"/>
        </w:rPr>
      </w:pPr>
    </w:p>
    <w:p w:rsidR="00175B70" w:rsidRPr="001C740C" w:rsidRDefault="00175B70" w:rsidP="00C03064">
      <w:pPr>
        <w:tabs>
          <w:tab w:val="left" w:pos="540"/>
        </w:tabs>
        <w:rPr>
          <w:b/>
          <w:sz w:val="28"/>
          <w:szCs w:val="28"/>
          <w:lang w:val="ru-RU"/>
        </w:rPr>
      </w:pPr>
    </w:p>
    <w:p w:rsidR="00C03064" w:rsidRPr="001C740C" w:rsidRDefault="00C03064" w:rsidP="00C03064">
      <w:pPr>
        <w:autoSpaceDE w:val="0"/>
        <w:rPr>
          <w:b/>
          <w:bCs/>
          <w:iCs/>
          <w:sz w:val="18"/>
          <w:szCs w:val="18"/>
          <w:lang w:val="ru-RU"/>
        </w:rPr>
      </w:pPr>
    </w:p>
    <w:p w:rsidR="00175B70" w:rsidRPr="001C740C" w:rsidRDefault="00175B70" w:rsidP="00175B70">
      <w:pPr>
        <w:ind w:right="-36"/>
        <w:jc w:val="both"/>
        <w:rPr>
          <w:lang w:val="sr-Cyrl-CS"/>
        </w:rPr>
      </w:pPr>
      <w:r w:rsidRPr="001C740C">
        <w:rPr>
          <w:lang w:val="sr-Cyrl-CS"/>
        </w:rPr>
        <w:t>УПУТСТВО ЗА ПОПУЊАВАЊЕ ОБРАСЦА СТРУКТУРЕ ЦЕНЕ:</w:t>
      </w:r>
    </w:p>
    <w:p w:rsidR="00175B70" w:rsidRPr="001C740C" w:rsidRDefault="00E73921" w:rsidP="00175B70">
      <w:pPr>
        <w:ind w:right="-36"/>
        <w:jc w:val="both"/>
        <w:rPr>
          <w:lang w:val="sr-Cyrl-CS"/>
        </w:rPr>
      </w:pPr>
      <w:r w:rsidRPr="001C740C">
        <w:rPr>
          <w:lang w:val="sr-Cyrl-CS"/>
        </w:rPr>
        <w:t>Понуђач треба да попуни образац структуре цене на следећи начин:</w:t>
      </w:r>
    </w:p>
    <w:p w:rsidR="00175B70" w:rsidRPr="001C740C" w:rsidRDefault="00D46736" w:rsidP="00D46736">
      <w:pPr>
        <w:ind w:right="-38"/>
        <w:jc w:val="both"/>
        <w:rPr>
          <w:lang w:val="sr-Cyrl-CS"/>
        </w:rPr>
      </w:pPr>
      <w:r w:rsidRPr="001C740C">
        <w:rPr>
          <w:lang w:val="sr-Cyrl-CS"/>
        </w:rPr>
        <w:t>У колони 4</w:t>
      </w:r>
      <w:r w:rsidR="00175B70" w:rsidRPr="001C740C">
        <w:rPr>
          <w:lang w:val="sr-Cyrl-CS"/>
        </w:rPr>
        <w:t xml:space="preserve">. уписати </w:t>
      </w:r>
      <w:r w:rsidRPr="001C740C">
        <w:rPr>
          <w:lang w:val="sr-Cyrl-CS"/>
        </w:rPr>
        <w:t>колико износи цена радног сата без ПДВ-а, за физичко–</w:t>
      </w:r>
      <w:r w:rsidR="009A21C4" w:rsidRPr="001C740C">
        <w:rPr>
          <w:lang w:val="sr-Cyrl-CS"/>
        </w:rPr>
        <w:t>т</w:t>
      </w:r>
      <w:r w:rsidRPr="001C740C">
        <w:rPr>
          <w:lang w:val="sr-Cyrl-CS"/>
        </w:rPr>
        <w:t>е</w:t>
      </w:r>
      <w:r w:rsidR="009A21C4" w:rsidRPr="001C740C">
        <w:rPr>
          <w:lang w:val="sr-Cyrl-CS"/>
        </w:rPr>
        <w:t>хничко обезбеђењ</w:t>
      </w:r>
      <w:r w:rsidRPr="001C740C">
        <w:rPr>
          <w:lang w:val="sr-Cyrl-CS"/>
        </w:rPr>
        <w:t>е</w:t>
      </w:r>
      <w:r w:rsidR="00175B70" w:rsidRPr="001C740C">
        <w:rPr>
          <w:lang w:val="sr-Cyrl-CS"/>
        </w:rPr>
        <w:t>;</w:t>
      </w:r>
    </w:p>
    <w:p w:rsidR="00175B70" w:rsidRPr="001C740C" w:rsidRDefault="00D46736" w:rsidP="00D46736">
      <w:pPr>
        <w:ind w:right="-38"/>
        <w:jc w:val="both"/>
        <w:rPr>
          <w:lang w:val="sr-Cyrl-CS"/>
        </w:rPr>
      </w:pPr>
      <w:r w:rsidRPr="001C740C">
        <w:rPr>
          <w:lang w:val="sr-Cyrl-CS"/>
        </w:rPr>
        <w:t>У колони 5</w:t>
      </w:r>
      <w:r w:rsidR="00175B70" w:rsidRPr="001C740C">
        <w:rPr>
          <w:lang w:val="sr-Cyrl-CS"/>
        </w:rPr>
        <w:t xml:space="preserve">. </w:t>
      </w:r>
      <w:r w:rsidRPr="001C740C">
        <w:rPr>
          <w:lang w:val="sr-Cyrl-CS"/>
        </w:rPr>
        <w:t>уписати колико износи цена радног сата са ПДВ-ом, за физичко–техничко обезбеђење;</w:t>
      </w:r>
    </w:p>
    <w:p w:rsidR="00175B70" w:rsidRPr="001C740C" w:rsidRDefault="00D46736" w:rsidP="00175B70">
      <w:pPr>
        <w:ind w:right="-36"/>
        <w:jc w:val="both"/>
        <w:rPr>
          <w:lang w:val="sr-Cyrl-CS"/>
        </w:rPr>
      </w:pPr>
      <w:r w:rsidRPr="001C740C">
        <w:rPr>
          <w:lang w:val="sr-Cyrl-CS"/>
        </w:rPr>
        <w:t xml:space="preserve">У колони 6. </w:t>
      </w:r>
      <w:r w:rsidR="00175B70" w:rsidRPr="001C740C">
        <w:rPr>
          <w:lang w:val="sr-Cyrl-CS"/>
        </w:rPr>
        <w:t xml:space="preserve">уписати укупну цену </w:t>
      </w:r>
      <w:r w:rsidRPr="001C740C">
        <w:rPr>
          <w:lang w:val="sr-Cyrl-CS"/>
        </w:rPr>
        <w:t xml:space="preserve">радних сати, </w:t>
      </w:r>
      <w:r w:rsidR="00175B70" w:rsidRPr="001C740C">
        <w:rPr>
          <w:lang w:val="sr-Cyrl-CS"/>
        </w:rPr>
        <w:t>без ПДВ-а</w:t>
      </w:r>
      <w:r w:rsidRPr="001C740C">
        <w:rPr>
          <w:lang w:val="sr-Cyrl-CS"/>
        </w:rPr>
        <w:t>, и то тако што</w:t>
      </w:r>
      <w:r w:rsidR="00E73921" w:rsidRPr="001C740C">
        <w:rPr>
          <w:lang w:val="sr-Cyrl-CS"/>
        </w:rPr>
        <w:t xml:space="preserve"> ће помножити цену радног сата без ПДВ-а (наведену у колони 4.) са количином радних сати (која је наведена у колони 3.). На крају уписати уписати цену радних сати без ПДВ-а;</w:t>
      </w:r>
    </w:p>
    <w:p w:rsidR="00175B70" w:rsidRPr="001C740C" w:rsidRDefault="00D46736" w:rsidP="00175B70">
      <w:pPr>
        <w:ind w:right="-36"/>
        <w:jc w:val="both"/>
        <w:rPr>
          <w:lang w:val="sr-Cyrl-CS"/>
        </w:rPr>
      </w:pPr>
      <w:r w:rsidRPr="001C740C">
        <w:rPr>
          <w:lang w:val="sr-Cyrl-CS"/>
        </w:rPr>
        <w:t xml:space="preserve">У колони </w:t>
      </w:r>
      <w:r w:rsidR="00E73921" w:rsidRPr="001C740C">
        <w:rPr>
          <w:lang w:val="sr-Cyrl-CS"/>
        </w:rPr>
        <w:t>7</w:t>
      </w:r>
      <w:r w:rsidR="00175B70" w:rsidRPr="001C740C">
        <w:rPr>
          <w:lang w:val="sr-Cyrl-CS"/>
        </w:rPr>
        <w:t xml:space="preserve">. </w:t>
      </w:r>
      <w:r w:rsidR="00E73921" w:rsidRPr="001C740C">
        <w:rPr>
          <w:lang w:val="sr-Cyrl-CS"/>
        </w:rPr>
        <w:t>уписати укупну цену радних сати, са ПДВ-ом, и то тако што ће помножити цену радног сата са ПДВ-ом (наведену у колони 5.) са количином радних сати (која је наведена у колони 3.). На крају уписати уписати цену радних сати са ПДВ-ом;</w:t>
      </w:r>
    </w:p>
    <w:p w:rsidR="00175B70" w:rsidRPr="001C740C" w:rsidRDefault="00175B70" w:rsidP="00175B70">
      <w:pPr>
        <w:tabs>
          <w:tab w:val="left" w:pos="540"/>
        </w:tabs>
        <w:rPr>
          <w:b/>
          <w:sz w:val="28"/>
          <w:szCs w:val="28"/>
          <w:lang w:val="ru-RU"/>
        </w:rPr>
      </w:pPr>
    </w:p>
    <w:p w:rsidR="00175B70" w:rsidRPr="001C740C" w:rsidRDefault="00E73921" w:rsidP="0052615B">
      <w:pPr>
        <w:tabs>
          <w:tab w:val="left" w:pos="540"/>
        </w:tabs>
        <w:jc w:val="both"/>
        <w:rPr>
          <w:b/>
          <w:i/>
          <w:smallCaps/>
          <w:sz w:val="22"/>
          <w:szCs w:val="22"/>
          <w:lang w:val="ru-RU"/>
        </w:rPr>
      </w:pPr>
      <w:r w:rsidRPr="001C740C">
        <w:rPr>
          <w:b/>
          <w:i/>
          <w:smallCaps/>
          <w:sz w:val="22"/>
          <w:szCs w:val="22"/>
          <w:lang w:val="ru-RU"/>
        </w:rPr>
        <w:t>НАПОМЕНА:</w:t>
      </w:r>
      <w:r w:rsidR="0056715C" w:rsidRPr="001C740C">
        <w:rPr>
          <w:b/>
          <w:i/>
          <w:smallCaps/>
          <w:sz w:val="22"/>
          <w:szCs w:val="22"/>
        </w:rPr>
        <w:t xml:space="preserve"> </w:t>
      </w:r>
      <w:r w:rsidRPr="001C740C">
        <w:rPr>
          <w:b/>
          <w:i/>
          <w:smallCaps/>
          <w:sz w:val="22"/>
          <w:szCs w:val="22"/>
          <w:lang w:val="ru-RU"/>
        </w:rPr>
        <w:t xml:space="preserve">У ОБРАСЦУ СТРУКТУРЕ ЦЕНЕ НАРУЧИЛАЦ ЈЕ ИСКАЗАО МАКСИМАЛНУ КОЛИЧИНУ РАДНИХ САТИ, А ПЛАЋАЊЕ ЋЕ БИТИ  ИУВРШЕНО НА ОСНОВУ ЗАХТЕВАНОГ БРОЈА РАДНИХ САТИ, У СКЛАДУ СА ЗАХТЕВОМ НАРУЧИОЦА.  </w:t>
      </w:r>
    </w:p>
    <w:p w:rsidR="00175B70" w:rsidRPr="001C740C" w:rsidRDefault="00175B70" w:rsidP="0052615B">
      <w:pPr>
        <w:widowControl w:val="0"/>
        <w:autoSpaceDE w:val="0"/>
        <w:autoSpaceDN w:val="0"/>
        <w:adjustRightInd w:val="0"/>
        <w:spacing w:before="71"/>
        <w:ind w:right="-20"/>
        <w:jc w:val="both"/>
        <w:rPr>
          <w:b/>
          <w:w w:val="99"/>
          <w:position w:val="-1"/>
          <w:sz w:val="22"/>
          <w:szCs w:val="22"/>
          <w:lang w:val="ru-RU"/>
        </w:rPr>
      </w:pPr>
    </w:p>
    <w:p w:rsidR="00175B70" w:rsidRPr="001C740C" w:rsidRDefault="00175B70" w:rsidP="00175B70">
      <w:pPr>
        <w:widowControl w:val="0"/>
        <w:autoSpaceDE w:val="0"/>
        <w:autoSpaceDN w:val="0"/>
        <w:adjustRightInd w:val="0"/>
        <w:spacing w:before="71"/>
        <w:ind w:right="-20"/>
        <w:jc w:val="both"/>
        <w:rPr>
          <w:w w:val="99"/>
          <w:position w:val="-1"/>
          <w:lang w:val="ru-RU"/>
        </w:rPr>
      </w:pPr>
    </w:p>
    <w:p w:rsidR="00175B70" w:rsidRPr="001C740C" w:rsidRDefault="00175B70" w:rsidP="00175B70">
      <w:pPr>
        <w:widowControl w:val="0"/>
        <w:autoSpaceDE w:val="0"/>
        <w:autoSpaceDN w:val="0"/>
        <w:adjustRightInd w:val="0"/>
        <w:spacing w:before="71"/>
        <w:ind w:right="-20"/>
        <w:jc w:val="both"/>
        <w:rPr>
          <w:b/>
          <w:lang w:val="ru-RU"/>
        </w:rPr>
      </w:pPr>
      <w:r w:rsidRPr="001C740C">
        <w:rPr>
          <w:b/>
          <w:w w:val="99"/>
          <w:position w:val="-1"/>
          <w:lang w:val="ru-RU"/>
        </w:rPr>
        <w:t>Да</w:t>
      </w:r>
      <w:r w:rsidRPr="001C740C">
        <w:rPr>
          <w:b/>
          <w:spacing w:val="5"/>
          <w:w w:val="99"/>
          <w:position w:val="-1"/>
          <w:lang w:val="ru-RU"/>
        </w:rPr>
        <w:t>т</w:t>
      </w:r>
      <w:r w:rsidRPr="001C740C">
        <w:rPr>
          <w:b/>
          <w:spacing w:val="-4"/>
          <w:w w:val="99"/>
          <w:position w:val="-1"/>
          <w:lang w:val="ru-RU"/>
        </w:rPr>
        <w:t>у</w:t>
      </w:r>
      <w:r w:rsidRPr="001C740C">
        <w:rPr>
          <w:b/>
          <w:w w:val="99"/>
          <w:position w:val="-1"/>
          <w:lang w:val="ru-RU"/>
        </w:rPr>
        <w:t>м:</w:t>
      </w:r>
      <w:r w:rsidRPr="001C740C">
        <w:rPr>
          <w:b/>
          <w:position w:val="-1"/>
          <w:lang w:val="ru-RU"/>
        </w:rPr>
        <w:t>____</w:t>
      </w:r>
      <w:r w:rsidRPr="001C740C">
        <w:rPr>
          <w:b/>
          <w:w w:val="209"/>
          <w:position w:val="-1"/>
          <w:lang w:val="ru-RU"/>
        </w:rPr>
        <w:t>____</w:t>
      </w:r>
      <w:r w:rsidRPr="001C740C">
        <w:rPr>
          <w:b/>
          <w:lang w:val="ru-RU"/>
        </w:rPr>
        <w:t xml:space="preserve">                           М.П.          </w:t>
      </w:r>
      <w:r w:rsidRPr="001C740C">
        <w:rPr>
          <w:b/>
          <w:lang w:val="ru-RU"/>
        </w:rPr>
        <w:tab/>
      </w:r>
      <w:r w:rsidRPr="001C740C">
        <w:rPr>
          <w:b/>
          <w:lang w:val="ru-RU"/>
        </w:rPr>
        <w:tab/>
      </w:r>
      <w:r w:rsidRPr="001C740C">
        <w:rPr>
          <w:b/>
          <w:lang w:val="ru-RU"/>
        </w:rPr>
        <w:tab/>
        <w:t>потпис овлашћеног лица</w:t>
      </w:r>
    </w:p>
    <w:p w:rsidR="00175B70" w:rsidRPr="001C740C" w:rsidRDefault="00175B70" w:rsidP="00175B70">
      <w:pPr>
        <w:jc w:val="both"/>
        <w:rPr>
          <w:b/>
          <w:lang w:val="ru-RU"/>
        </w:rPr>
      </w:pPr>
    </w:p>
    <w:p w:rsidR="00175B70" w:rsidRPr="001C740C" w:rsidRDefault="00175B70" w:rsidP="00175B70">
      <w:pPr>
        <w:jc w:val="both"/>
        <w:rPr>
          <w:b/>
          <w:lang w:val="ru-RU"/>
        </w:rPr>
      </w:pPr>
      <w:r w:rsidRPr="001C740C">
        <w:rPr>
          <w:b/>
          <w:lang w:val="ru-RU"/>
        </w:rPr>
        <w:t xml:space="preserve">                                                                                                            ________________________</w:t>
      </w:r>
      <w:r w:rsidRPr="001C740C">
        <w:rPr>
          <w:rFonts w:eastAsia="Batang"/>
          <w:b/>
          <w:bCs/>
          <w:lang w:val="sr-Cyrl-CS"/>
        </w:rPr>
        <w:t xml:space="preserve">                 </w:t>
      </w:r>
    </w:p>
    <w:p w:rsidR="00175B70" w:rsidRPr="001C740C" w:rsidRDefault="00175B70" w:rsidP="00175B70">
      <w:pPr>
        <w:autoSpaceDE w:val="0"/>
        <w:jc w:val="both"/>
        <w:rPr>
          <w:b/>
          <w:bCs/>
          <w:iCs/>
          <w:sz w:val="16"/>
          <w:szCs w:val="16"/>
          <w:lang w:val="ru-RU"/>
        </w:rPr>
      </w:pPr>
      <w:r w:rsidRPr="001C740C">
        <w:rPr>
          <w:b/>
          <w:bCs/>
          <w:iCs/>
          <w:sz w:val="16"/>
          <w:szCs w:val="16"/>
          <w:lang w:val="ru-RU"/>
        </w:rPr>
        <w:t xml:space="preserve"> </w:t>
      </w:r>
    </w:p>
    <w:p w:rsidR="00175B70" w:rsidRPr="001C740C" w:rsidRDefault="00175B70" w:rsidP="00175B70">
      <w:pPr>
        <w:autoSpaceDE w:val="0"/>
        <w:jc w:val="both"/>
        <w:rPr>
          <w:bCs/>
          <w:iCs/>
          <w:sz w:val="16"/>
          <w:szCs w:val="16"/>
          <w:lang w:val="ru-RU"/>
        </w:rPr>
      </w:pPr>
    </w:p>
    <w:p w:rsidR="00175B70" w:rsidRPr="001C740C" w:rsidRDefault="00175B70" w:rsidP="00175B70">
      <w:pPr>
        <w:ind w:right="-79"/>
        <w:jc w:val="both"/>
        <w:rPr>
          <w:b/>
          <w:bCs/>
          <w:i/>
          <w:lang w:val="ru-RU"/>
        </w:rPr>
      </w:pPr>
      <w:r w:rsidRPr="001C740C">
        <w:rPr>
          <w:b/>
          <w:bCs/>
          <w:iCs/>
          <w:lang w:val="ru-RU"/>
        </w:rPr>
        <w:t xml:space="preserve">   </w:t>
      </w:r>
      <w:r w:rsidRPr="001C740C">
        <w:rPr>
          <w:b/>
          <w:bCs/>
          <w:i/>
          <w:lang w:val="ru-RU"/>
        </w:rPr>
        <w:t>Напомена:</w:t>
      </w:r>
    </w:p>
    <w:p w:rsidR="00175B70" w:rsidRPr="001C740C" w:rsidRDefault="00175B70" w:rsidP="0056715C">
      <w:pPr>
        <w:ind w:right="71"/>
        <w:jc w:val="both"/>
        <w:rPr>
          <w:i/>
          <w:lang w:val="ru-RU"/>
        </w:rPr>
      </w:pPr>
      <w:r w:rsidRPr="001C740C">
        <w:rPr>
          <w:i/>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175B70" w:rsidRPr="001C740C" w:rsidRDefault="00175B70" w:rsidP="00175B70">
      <w:pPr>
        <w:ind w:right="-79"/>
        <w:jc w:val="both"/>
        <w:rPr>
          <w:b/>
          <w:bCs/>
          <w:i/>
          <w:lang w:val="ru-RU"/>
        </w:rPr>
      </w:pPr>
      <w:r w:rsidRPr="001C740C">
        <w:rPr>
          <w:i/>
          <w:lang w:val="ru-RU"/>
        </w:rPr>
        <w:t>Уколико понуђачи подносе заједничку понуду, група понуђача одређује једног понуђача из групе који ће попунити, потписати и печатом оверити  образац структуре цене.</w:t>
      </w:r>
    </w:p>
    <w:p w:rsidR="00A37C11" w:rsidRPr="001C740C" w:rsidRDefault="00A37C11" w:rsidP="00C03064">
      <w:pPr>
        <w:ind w:right="-79"/>
        <w:rPr>
          <w:b/>
          <w:sz w:val="28"/>
          <w:szCs w:val="28"/>
          <w:u w:val="single"/>
          <w:lang w:val="sr-Cyrl-CS"/>
        </w:rPr>
      </w:pPr>
    </w:p>
    <w:p w:rsidR="00E81721" w:rsidRPr="00A20D7A" w:rsidRDefault="00E81721" w:rsidP="00C03064">
      <w:pPr>
        <w:ind w:right="-79"/>
        <w:rPr>
          <w:b/>
          <w:color w:val="C0504D" w:themeColor="accent2"/>
          <w:u w:val="single"/>
          <w:lang w:val="ru-RU"/>
        </w:rPr>
      </w:pPr>
    </w:p>
    <w:p w:rsidR="006D494F" w:rsidRPr="00A20D7A" w:rsidRDefault="006D494F" w:rsidP="00C03064">
      <w:pPr>
        <w:ind w:right="-79"/>
        <w:rPr>
          <w:b/>
          <w:color w:val="C0504D" w:themeColor="accent2"/>
          <w:u w:val="single"/>
          <w:lang w:val="ru-RU"/>
        </w:rPr>
      </w:pPr>
    </w:p>
    <w:p w:rsidR="00C03064" w:rsidRPr="00BA4787" w:rsidRDefault="00C03064" w:rsidP="00C03064">
      <w:pPr>
        <w:ind w:right="-79"/>
        <w:rPr>
          <w:b/>
          <w:lang w:val="ru-RU"/>
        </w:rPr>
      </w:pPr>
      <w:r w:rsidRPr="00BA4787">
        <w:rPr>
          <w:b/>
          <w:u w:val="single"/>
          <w:lang w:val="ru-RU"/>
        </w:rPr>
        <w:lastRenderedPageBreak/>
        <w:t>ПРИЛОГ 9</w:t>
      </w:r>
      <w:r w:rsidRPr="00BA4787">
        <w:rPr>
          <w:b/>
          <w:bCs/>
          <w:lang w:val="ru-RU"/>
        </w:rPr>
        <w:t xml:space="preserve">. </w:t>
      </w:r>
      <w:r w:rsidRPr="00BA4787">
        <w:rPr>
          <w:b/>
          <w:lang w:val="ru-RU"/>
        </w:rPr>
        <w:t>ОБРАЗАЦ ТРОШКОВА ПРИПРЕМЕ ПОНУДА</w:t>
      </w:r>
    </w:p>
    <w:p w:rsidR="00C03064" w:rsidRPr="00BA4787" w:rsidRDefault="00C03064" w:rsidP="00C03064">
      <w:pPr>
        <w:ind w:right="-79"/>
        <w:jc w:val="center"/>
        <w:rPr>
          <w:lang w:val="ru-RU"/>
        </w:rPr>
      </w:pPr>
    </w:p>
    <w:p w:rsidR="007A1EC4" w:rsidRPr="00BA4787" w:rsidRDefault="00BA6D2B" w:rsidP="00C03064">
      <w:pPr>
        <w:tabs>
          <w:tab w:val="left" w:pos="9724"/>
        </w:tabs>
        <w:ind w:right="-79"/>
        <w:jc w:val="both"/>
      </w:pPr>
      <w:r w:rsidRPr="00BA4787">
        <w:rPr>
          <w:lang w:val="ru-RU"/>
        </w:rPr>
        <w:t>На основу члана</w:t>
      </w:r>
      <w:r w:rsidRPr="00BA4787">
        <w:t>138</w:t>
      </w:r>
      <w:r w:rsidR="007A1EC4" w:rsidRPr="00BA4787">
        <w:rPr>
          <w:lang w:val="ru-RU"/>
        </w:rPr>
        <w:t xml:space="preserve">. Закона о јавним набавкама („Службени гласник РС“, број </w:t>
      </w:r>
      <w:r w:rsidRPr="00BA4787">
        <w:t>91/2019</w:t>
      </w:r>
      <w:r w:rsidR="007A1EC4" w:rsidRPr="00BA4787">
        <w:rPr>
          <w:lang w:val="ru-RU"/>
        </w:rPr>
        <w:t xml:space="preserve">, понуђач ________________________________________________________________________ из ______________________ доставља укупан износ и структуру трошкова припремања понуде у поступку набавке, набавку </w:t>
      </w:r>
      <w:r w:rsidR="007A1EC4" w:rsidRPr="00BA4787">
        <w:rPr>
          <w:bCs/>
          <w:lang w:val="ru-RU"/>
        </w:rPr>
        <w:t>услуг</w:t>
      </w:r>
      <w:r w:rsidR="007A1EC4" w:rsidRPr="00BA4787">
        <w:rPr>
          <w:bCs/>
        </w:rPr>
        <w:t>e</w:t>
      </w:r>
      <w:r w:rsidR="007A1EC4" w:rsidRPr="00BA4787">
        <w:rPr>
          <w:bCs/>
          <w:lang w:val="ru-RU"/>
        </w:rPr>
        <w:t xml:space="preserve"> физичко-техничког и противпожарног обезбеђења за потребе</w:t>
      </w:r>
      <w:r w:rsidR="007A1EC4" w:rsidRPr="00BA4787">
        <w:rPr>
          <w:lang w:val="sr-Cyrl-CS"/>
        </w:rPr>
        <w:t xml:space="preserve"> </w:t>
      </w:r>
      <w:r w:rsidR="0016737D" w:rsidRPr="00BA4787">
        <w:rPr>
          <w:lang w:val="sr-Cyrl-CS"/>
        </w:rPr>
        <w:t>Установе Спортски центар „Ибар“</w:t>
      </w:r>
      <w:r w:rsidR="0016737D" w:rsidRPr="00BA4787">
        <w:t xml:space="preserve"> </w:t>
      </w:r>
      <w:r w:rsidR="0016737D" w:rsidRPr="00BA4787">
        <w:rPr>
          <w:lang w:val="sr-Cyrl-CS"/>
        </w:rPr>
        <w:t xml:space="preserve">Краљево </w:t>
      </w:r>
      <w:r w:rsidRPr="00BA4787">
        <w:t>за 2021</w:t>
      </w:r>
      <w:r w:rsidR="0016737D" w:rsidRPr="00BA4787">
        <w:t xml:space="preserve">. </w:t>
      </w:r>
      <w:proofErr w:type="gramStart"/>
      <w:r w:rsidR="0016737D" w:rsidRPr="00BA4787">
        <w:t>годину</w:t>
      </w:r>
      <w:proofErr w:type="gramEnd"/>
      <w:r w:rsidR="007A1EC4" w:rsidRPr="00BA4787">
        <w:rPr>
          <w:lang w:val="ru-RU"/>
        </w:rPr>
        <w:t>, како следи у табели</w:t>
      </w:r>
      <w:r w:rsidR="007A1EC4" w:rsidRPr="00BA4787">
        <w:t>:</w:t>
      </w:r>
    </w:p>
    <w:p w:rsidR="007A1EC4" w:rsidRPr="00BA4787" w:rsidRDefault="007A1EC4" w:rsidP="00C03064">
      <w:pPr>
        <w:tabs>
          <w:tab w:val="left" w:pos="9724"/>
        </w:tabs>
        <w:ind w:right="-79"/>
        <w:jc w:val="both"/>
        <w:rPr>
          <w:lang w:val="ru-RU"/>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5065"/>
        <w:gridCol w:w="4448"/>
      </w:tblGrid>
      <w:tr w:rsidR="00C03064" w:rsidRPr="00BA4787">
        <w:tc>
          <w:tcPr>
            <w:tcW w:w="855" w:type="dxa"/>
            <w:shd w:val="clear" w:color="auto" w:fill="auto"/>
            <w:vAlign w:val="center"/>
          </w:tcPr>
          <w:p w:rsidR="00C03064" w:rsidRPr="00BA4787" w:rsidRDefault="00C03064" w:rsidP="00C03064">
            <w:pPr>
              <w:autoSpaceDE w:val="0"/>
              <w:autoSpaceDN w:val="0"/>
              <w:adjustRightInd w:val="0"/>
              <w:ind w:right="-79"/>
              <w:jc w:val="center"/>
              <w:rPr>
                <w:b/>
                <w:lang w:val="ru-RU"/>
              </w:rPr>
            </w:pPr>
            <w:r w:rsidRPr="00BA4787">
              <w:rPr>
                <w:b/>
                <w:lang w:val="ru-RU"/>
              </w:rPr>
              <w:t>Р.Б.</w:t>
            </w:r>
          </w:p>
        </w:tc>
        <w:tc>
          <w:tcPr>
            <w:tcW w:w="5065" w:type="dxa"/>
            <w:shd w:val="clear" w:color="auto" w:fill="auto"/>
            <w:vAlign w:val="center"/>
          </w:tcPr>
          <w:p w:rsidR="00C03064" w:rsidRPr="00BA4787" w:rsidRDefault="00C03064" w:rsidP="00C03064">
            <w:pPr>
              <w:autoSpaceDE w:val="0"/>
              <w:autoSpaceDN w:val="0"/>
              <w:adjustRightInd w:val="0"/>
              <w:ind w:right="-79"/>
              <w:jc w:val="center"/>
              <w:rPr>
                <w:b/>
                <w:lang w:val="ru-RU"/>
              </w:rPr>
            </w:pPr>
            <w:r w:rsidRPr="00BA4787">
              <w:rPr>
                <w:b/>
                <w:lang w:val="ru-RU"/>
              </w:rPr>
              <w:t>ВРСТА ТРОШКОВА</w:t>
            </w:r>
          </w:p>
        </w:tc>
        <w:tc>
          <w:tcPr>
            <w:tcW w:w="4448" w:type="dxa"/>
            <w:shd w:val="clear" w:color="auto" w:fill="auto"/>
            <w:vAlign w:val="center"/>
          </w:tcPr>
          <w:p w:rsidR="00C03064" w:rsidRPr="00BA4787" w:rsidRDefault="00C03064" w:rsidP="00C03064">
            <w:pPr>
              <w:autoSpaceDE w:val="0"/>
              <w:autoSpaceDN w:val="0"/>
              <w:adjustRightInd w:val="0"/>
              <w:ind w:right="-79"/>
              <w:jc w:val="center"/>
              <w:rPr>
                <w:b/>
                <w:lang w:val="ru-RU"/>
              </w:rPr>
            </w:pPr>
            <w:r w:rsidRPr="00BA4787">
              <w:rPr>
                <w:b/>
                <w:lang w:val="ru-RU"/>
              </w:rPr>
              <w:t xml:space="preserve">ИЗНОС ТРОШКОВА  </w:t>
            </w:r>
          </w:p>
          <w:p w:rsidR="00C03064" w:rsidRPr="00BA4787" w:rsidRDefault="00C03064" w:rsidP="00C03064">
            <w:pPr>
              <w:autoSpaceDE w:val="0"/>
              <w:autoSpaceDN w:val="0"/>
              <w:adjustRightInd w:val="0"/>
              <w:ind w:right="-79"/>
              <w:jc w:val="center"/>
              <w:rPr>
                <w:b/>
              </w:rPr>
            </w:pPr>
          </w:p>
        </w:tc>
      </w:tr>
      <w:tr w:rsidR="00C03064" w:rsidRPr="00BA4787">
        <w:trPr>
          <w:trHeight w:val="693"/>
        </w:trPr>
        <w:tc>
          <w:tcPr>
            <w:tcW w:w="855" w:type="dxa"/>
            <w:tcBorders>
              <w:bottom w:val="single" w:sz="4" w:space="0" w:color="auto"/>
            </w:tcBorders>
            <w:shd w:val="clear" w:color="auto" w:fill="auto"/>
            <w:vAlign w:val="center"/>
          </w:tcPr>
          <w:p w:rsidR="00C03064" w:rsidRPr="00BA4787" w:rsidRDefault="00C03064" w:rsidP="00C03064">
            <w:pPr>
              <w:autoSpaceDE w:val="0"/>
              <w:autoSpaceDN w:val="0"/>
              <w:adjustRightInd w:val="0"/>
              <w:ind w:right="-79"/>
              <w:jc w:val="center"/>
              <w:rPr>
                <w:b/>
              </w:rPr>
            </w:pPr>
          </w:p>
          <w:p w:rsidR="00C03064" w:rsidRPr="00BA4787" w:rsidRDefault="00C03064" w:rsidP="00C03064">
            <w:pPr>
              <w:autoSpaceDE w:val="0"/>
              <w:autoSpaceDN w:val="0"/>
              <w:adjustRightInd w:val="0"/>
              <w:ind w:right="-79"/>
              <w:jc w:val="center"/>
              <w:rPr>
                <w:b/>
              </w:rPr>
            </w:pPr>
            <w:r w:rsidRPr="00BA4787">
              <w:rPr>
                <w:b/>
              </w:rPr>
              <w:t>1.</w:t>
            </w:r>
          </w:p>
        </w:tc>
        <w:tc>
          <w:tcPr>
            <w:tcW w:w="5065" w:type="dxa"/>
            <w:tcBorders>
              <w:bottom w:val="single" w:sz="4" w:space="0" w:color="auto"/>
            </w:tcBorders>
            <w:shd w:val="clear" w:color="auto" w:fill="auto"/>
          </w:tcPr>
          <w:p w:rsidR="00C03064" w:rsidRPr="00BA4787" w:rsidRDefault="00C03064" w:rsidP="00C03064">
            <w:pPr>
              <w:ind w:right="-79"/>
              <w:rPr>
                <w:b/>
              </w:rPr>
            </w:pPr>
          </w:p>
          <w:p w:rsidR="00C03064" w:rsidRPr="00BA4787" w:rsidRDefault="00C03064" w:rsidP="00C03064">
            <w:pPr>
              <w:autoSpaceDE w:val="0"/>
              <w:autoSpaceDN w:val="0"/>
              <w:adjustRightInd w:val="0"/>
              <w:ind w:right="-79"/>
              <w:rPr>
                <w:b/>
              </w:rPr>
            </w:pPr>
          </w:p>
        </w:tc>
        <w:tc>
          <w:tcPr>
            <w:tcW w:w="4448" w:type="dxa"/>
            <w:shd w:val="clear" w:color="auto" w:fill="auto"/>
          </w:tcPr>
          <w:p w:rsidR="00C03064" w:rsidRPr="00BA4787" w:rsidRDefault="00C03064" w:rsidP="00C03064">
            <w:pPr>
              <w:autoSpaceDE w:val="0"/>
              <w:autoSpaceDN w:val="0"/>
              <w:adjustRightInd w:val="0"/>
              <w:ind w:right="-79"/>
              <w:rPr>
                <w:b/>
              </w:rPr>
            </w:pPr>
          </w:p>
        </w:tc>
      </w:tr>
      <w:tr w:rsidR="00C03064" w:rsidRPr="00BA4787">
        <w:trPr>
          <w:trHeight w:val="320"/>
        </w:trPr>
        <w:tc>
          <w:tcPr>
            <w:tcW w:w="855" w:type="dxa"/>
            <w:shd w:val="clear" w:color="auto" w:fill="auto"/>
            <w:vAlign w:val="center"/>
          </w:tcPr>
          <w:p w:rsidR="00C03064" w:rsidRPr="00BA4787" w:rsidRDefault="00C03064" w:rsidP="00C03064">
            <w:pPr>
              <w:autoSpaceDE w:val="0"/>
              <w:autoSpaceDN w:val="0"/>
              <w:adjustRightInd w:val="0"/>
              <w:ind w:right="-79"/>
              <w:jc w:val="center"/>
              <w:rPr>
                <w:b/>
              </w:rPr>
            </w:pPr>
          </w:p>
          <w:p w:rsidR="00C03064" w:rsidRPr="00BA4787" w:rsidRDefault="00C03064" w:rsidP="00C03064">
            <w:pPr>
              <w:autoSpaceDE w:val="0"/>
              <w:autoSpaceDN w:val="0"/>
              <w:adjustRightInd w:val="0"/>
              <w:ind w:right="-79"/>
              <w:jc w:val="center"/>
              <w:rPr>
                <w:b/>
              </w:rPr>
            </w:pPr>
            <w:r w:rsidRPr="00BA4787">
              <w:rPr>
                <w:b/>
              </w:rPr>
              <w:t>2.</w:t>
            </w:r>
          </w:p>
          <w:p w:rsidR="00C03064" w:rsidRPr="00BA4787" w:rsidRDefault="00C03064" w:rsidP="00C03064">
            <w:pPr>
              <w:autoSpaceDE w:val="0"/>
              <w:autoSpaceDN w:val="0"/>
              <w:adjustRightInd w:val="0"/>
              <w:ind w:right="-79"/>
              <w:jc w:val="center"/>
              <w:rPr>
                <w:b/>
              </w:rPr>
            </w:pPr>
          </w:p>
        </w:tc>
        <w:tc>
          <w:tcPr>
            <w:tcW w:w="5065" w:type="dxa"/>
            <w:shd w:val="clear" w:color="auto" w:fill="auto"/>
          </w:tcPr>
          <w:p w:rsidR="00C03064" w:rsidRPr="00BA4787" w:rsidRDefault="00C03064" w:rsidP="00C03064">
            <w:pPr>
              <w:autoSpaceDE w:val="0"/>
              <w:autoSpaceDN w:val="0"/>
              <w:adjustRightInd w:val="0"/>
              <w:ind w:right="-79"/>
              <w:jc w:val="center"/>
            </w:pPr>
          </w:p>
          <w:p w:rsidR="00C03064" w:rsidRPr="00BA4787" w:rsidRDefault="00C03064" w:rsidP="00C03064">
            <w:pPr>
              <w:ind w:right="-79"/>
              <w:rPr>
                <w:b/>
              </w:rPr>
            </w:pPr>
          </w:p>
          <w:p w:rsidR="00C03064" w:rsidRPr="00BA4787" w:rsidRDefault="00C03064" w:rsidP="00C03064">
            <w:pPr>
              <w:autoSpaceDE w:val="0"/>
              <w:autoSpaceDN w:val="0"/>
              <w:adjustRightInd w:val="0"/>
              <w:ind w:right="-79"/>
              <w:rPr>
                <w:b/>
              </w:rPr>
            </w:pPr>
          </w:p>
        </w:tc>
        <w:tc>
          <w:tcPr>
            <w:tcW w:w="4448" w:type="dxa"/>
            <w:shd w:val="clear" w:color="auto" w:fill="auto"/>
          </w:tcPr>
          <w:p w:rsidR="00C03064" w:rsidRPr="00BA4787" w:rsidRDefault="00C03064" w:rsidP="00C03064">
            <w:pPr>
              <w:autoSpaceDE w:val="0"/>
              <w:autoSpaceDN w:val="0"/>
              <w:adjustRightInd w:val="0"/>
              <w:ind w:right="-79"/>
              <w:rPr>
                <w:b/>
              </w:rPr>
            </w:pPr>
          </w:p>
        </w:tc>
      </w:tr>
      <w:tr w:rsidR="00C03064" w:rsidRPr="00BA4787" w:rsidTr="005D5FF3">
        <w:trPr>
          <w:trHeight w:val="521"/>
        </w:trPr>
        <w:tc>
          <w:tcPr>
            <w:tcW w:w="855" w:type="dxa"/>
            <w:shd w:val="clear" w:color="auto" w:fill="auto"/>
            <w:vAlign w:val="center"/>
          </w:tcPr>
          <w:p w:rsidR="00C03064" w:rsidRPr="00BA4787" w:rsidRDefault="00C03064" w:rsidP="00C03064">
            <w:pPr>
              <w:autoSpaceDE w:val="0"/>
              <w:autoSpaceDN w:val="0"/>
              <w:adjustRightInd w:val="0"/>
              <w:ind w:right="-79"/>
              <w:jc w:val="center"/>
            </w:pPr>
          </w:p>
          <w:p w:rsidR="00C03064" w:rsidRPr="00BA4787" w:rsidRDefault="00C03064" w:rsidP="00C03064">
            <w:pPr>
              <w:ind w:right="-79"/>
              <w:jc w:val="center"/>
              <w:rPr>
                <w:b/>
                <w:bCs/>
              </w:rPr>
            </w:pPr>
            <w:r w:rsidRPr="00BA4787">
              <w:rPr>
                <w:b/>
                <w:bCs/>
              </w:rPr>
              <w:t>3.</w:t>
            </w:r>
          </w:p>
          <w:p w:rsidR="00C03064" w:rsidRPr="00BA4787" w:rsidRDefault="00C03064" w:rsidP="00C03064">
            <w:pPr>
              <w:autoSpaceDE w:val="0"/>
              <w:autoSpaceDN w:val="0"/>
              <w:adjustRightInd w:val="0"/>
              <w:ind w:right="-79"/>
              <w:jc w:val="center"/>
              <w:rPr>
                <w:b/>
              </w:rPr>
            </w:pPr>
          </w:p>
        </w:tc>
        <w:tc>
          <w:tcPr>
            <w:tcW w:w="5065" w:type="dxa"/>
            <w:shd w:val="clear" w:color="auto" w:fill="auto"/>
          </w:tcPr>
          <w:p w:rsidR="00C03064" w:rsidRPr="00BA4787" w:rsidRDefault="00C03064" w:rsidP="00C03064">
            <w:pPr>
              <w:autoSpaceDE w:val="0"/>
              <w:autoSpaceDN w:val="0"/>
              <w:adjustRightInd w:val="0"/>
              <w:ind w:right="-79"/>
              <w:jc w:val="center"/>
            </w:pPr>
          </w:p>
          <w:p w:rsidR="00C03064" w:rsidRPr="00BA4787" w:rsidRDefault="00C03064" w:rsidP="00C03064">
            <w:pPr>
              <w:ind w:right="-79"/>
              <w:rPr>
                <w:b/>
              </w:rPr>
            </w:pPr>
          </w:p>
          <w:p w:rsidR="00C03064" w:rsidRPr="00BA4787" w:rsidRDefault="00C03064" w:rsidP="00C03064">
            <w:pPr>
              <w:autoSpaceDE w:val="0"/>
              <w:autoSpaceDN w:val="0"/>
              <w:adjustRightInd w:val="0"/>
              <w:ind w:right="-79"/>
              <w:rPr>
                <w:b/>
              </w:rPr>
            </w:pPr>
          </w:p>
        </w:tc>
        <w:tc>
          <w:tcPr>
            <w:tcW w:w="4448" w:type="dxa"/>
            <w:shd w:val="clear" w:color="auto" w:fill="auto"/>
          </w:tcPr>
          <w:p w:rsidR="00C03064" w:rsidRPr="00BA4787" w:rsidRDefault="00C03064" w:rsidP="00C03064">
            <w:pPr>
              <w:autoSpaceDE w:val="0"/>
              <w:autoSpaceDN w:val="0"/>
              <w:adjustRightInd w:val="0"/>
              <w:ind w:right="-79"/>
              <w:rPr>
                <w:b/>
              </w:rPr>
            </w:pPr>
          </w:p>
        </w:tc>
      </w:tr>
      <w:tr w:rsidR="00C03064" w:rsidRPr="00BA4787" w:rsidTr="005D5FF3">
        <w:trPr>
          <w:trHeight w:val="674"/>
        </w:trPr>
        <w:tc>
          <w:tcPr>
            <w:tcW w:w="855" w:type="dxa"/>
            <w:shd w:val="clear" w:color="auto" w:fill="auto"/>
          </w:tcPr>
          <w:p w:rsidR="00C03064" w:rsidRPr="00BA4787" w:rsidRDefault="00C03064" w:rsidP="00C03064">
            <w:pPr>
              <w:autoSpaceDE w:val="0"/>
              <w:autoSpaceDN w:val="0"/>
              <w:adjustRightInd w:val="0"/>
              <w:ind w:right="-79"/>
              <w:jc w:val="center"/>
            </w:pPr>
          </w:p>
          <w:p w:rsidR="00C03064" w:rsidRPr="00BA4787" w:rsidRDefault="00C03064" w:rsidP="00C03064">
            <w:pPr>
              <w:autoSpaceDE w:val="0"/>
              <w:autoSpaceDN w:val="0"/>
              <w:adjustRightInd w:val="0"/>
              <w:ind w:right="-79"/>
              <w:jc w:val="center"/>
              <w:rPr>
                <w:b/>
                <w:bCs/>
              </w:rPr>
            </w:pPr>
            <w:r w:rsidRPr="00BA4787">
              <w:rPr>
                <w:b/>
                <w:bCs/>
              </w:rPr>
              <w:t>4.</w:t>
            </w:r>
          </w:p>
          <w:p w:rsidR="00C03064" w:rsidRPr="00BA4787" w:rsidRDefault="00C03064" w:rsidP="00C03064">
            <w:pPr>
              <w:autoSpaceDE w:val="0"/>
              <w:autoSpaceDN w:val="0"/>
              <w:adjustRightInd w:val="0"/>
              <w:ind w:right="-79"/>
              <w:rPr>
                <w:b/>
              </w:rPr>
            </w:pPr>
          </w:p>
        </w:tc>
        <w:tc>
          <w:tcPr>
            <w:tcW w:w="5065" w:type="dxa"/>
            <w:shd w:val="clear" w:color="auto" w:fill="auto"/>
          </w:tcPr>
          <w:p w:rsidR="00C03064" w:rsidRPr="00BA4787" w:rsidRDefault="00C03064" w:rsidP="00C03064">
            <w:pPr>
              <w:autoSpaceDE w:val="0"/>
              <w:autoSpaceDN w:val="0"/>
              <w:adjustRightInd w:val="0"/>
              <w:ind w:right="-79"/>
              <w:jc w:val="center"/>
            </w:pPr>
          </w:p>
          <w:p w:rsidR="00C03064" w:rsidRPr="00BA4787" w:rsidRDefault="00C03064" w:rsidP="00C03064">
            <w:pPr>
              <w:autoSpaceDE w:val="0"/>
              <w:autoSpaceDN w:val="0"/>
              <w:adjustRightInd w:val="0"/>
              <w:ind w:right="-79"/>
              <w:jc w:val="center"/>
              <w:rPr>
                <w:bCs/>
              </w:rPr>
            </w:pPr>
          </w:p>
          <w:p w:rsidR="00C03064" w:rsidRPr="00BA4787" w:rsidRDefault="00C03064" w:rsidP="00C03064">
            <w:pPr>
              <w:autoSpaceDE w:val="0"/>
              <w:autoSpaceDN w:val="0"/>
              <w:adjustRightInd w:val="0"/>
              <w:ind w:right="-79"/>
              <w:rPr>
                <w:b/>
              </w:rPr>
            </w:pPr>
          </w:p>
        </w:tc>
        <w:tc>
          <w:tcPr>
            <w:tcW w:w="4448" w:type="dxa"/>
            <w:shd w:val="clear" w:color="auto" w:fill="auto"/>
          </w:tcPr>
          <w:p w:rsidR="00C03064" w:rsidRPr="00BA4787" w:rsidRDefault="00C03064" w:rsidP="00C03064">
            <w:pPr>
              <w:autoSpaceDE w:val="0"/>
              <w:autoSpaceDN w:val="0"/>
              <w:adjustRightInd w:val="0"/>
              <w:ind w:right="-79"/>
              <w:rPr>
                <w:b/>
              </w:rPr>
            </w:pPr>
          </w:p>
        </w:tc>
      </w:tr>
      <w:tr w:rsidR="00C03064" w:rsidRPr="00BA4787">
        <w:tc>
          <w:tcPr>
            <w:tcW w:w="855" w:type="dxa"/>
            <w:shd w:val="clear" w:color="auto" w:fill="auto"/>
          </w:tcPr>
          <w:p w:rsidR="00C03064" w:rsidRPr="00BA4787" w:rsidRDefault="00C03064" w:rsidP="00C03064">
            <w:pPr>
              <w:autoSpaceDE w:val="0"/>
              <w:autoSpaceDN w:val="0"/>
              <w:adjustRightInd w:val="0"/>
              <w:ind w:right="-79"/>
              <w:jc w:val="center"/>
            </w:pPr>
          </w:p>
          <w:p w:rsidR="00C03064" w:rsidRPr="00BA4787" w:rsidRDefault="00C03064" w:rsidP="00C03064">
            <w:pPr>
              <w:autoSpaceDE w:val="0"/>
              <w:autoSpaceDN w:val="0"/>
              <w:adjustRightInd w:val="0"/>
              <w:ind w:right="-79"/>
              <w:jc w:val="center"/>
              <w:rPr>
                <w:b/>
                <w:bCs/>
              </w:rPr>
            </w:pPr>
            <w:r w:rsidRPr="00BA4787">
              <w:rPr>
                <w:b/>
                <w:bCs/>
              </w:rPr>
              <w:t>5.</w:t>
            </w:r>
          </w:p>
          <w:p w:rsidR="00C03064" w:rsidRPr="00BA4787" w:rsidRDefault="00C03064" w:rsidP="00C03064">
            <w:pPr>
              <w:autoSpaceDE w:val="0"/>
              <w:autoSpaceDN w:val="0"/>
              <w:adjustRightInd w:val="0"/>
              <w:ind w:right="-79"/>
              <w:rPr>
                <w:b/>
              </w:rPr>
            </w:pPr>
          </w:p>
        </w:tc>
        <w:tc>
          <w:tcPr>
            <w:tcW w:w="5065" w:type="dxa"/>
            <w:shd w:val="clear" w:color="auto" w:fill="auto"/>
          </w:tcPr>
          <w:p w:rsidR="00C03064" w:rsidRPr="00BA4787" w:rsidRDefault="00C03064" w:rsidP="00C03064">
            <w:pPr>
              <w:autoSpaceDE w:val="0"/>
              <w:autoSpaceDN w:val="0"/>
              <w:adjustRightInd w:val="0"/>
              <w:ind w:right="-79"/>
              <w:jc w:val="center"/>
            </w:pPr>
          </w:p>
          <w:p w:rsidR="00C03064" w:rsidRPr="00BA4787" w:rsidRDefault="00C03064" w:rsidP="00C03064">
            <w:pPr>
              <w:ind w:right="-79"/>
              <w:rPr>
                <w:b/>
              </w:rPr>
            </w:pPr>
          </w:p>
          <w:p w:rsidR="00C03064" w:rsidRPr="00BA4787" w:rsidRDefault="00C03064" w:rsidP="00C03064">
            <w:pPr>
              <w:autoSpaceDE w:val="0"/>
              <w:autoSpaceDN w:val="0"/>
              <w:adjustRightInd w:val="0"/>
              <w:ind w:right="-79"/>
              <w:rPr>
                <w:b/>
              </w:rPr>
            </w:pPr>
          </w:p>
        </w:tc>
        <w:tc>
          <w:tcPr>
            <w:tcW w:w="4448" w:type="dxa"/>
            <w:shd w:val="clear" w:color="auto" w:fill="auto"/>
          </w:tcPr>
          <w:p w:rsidR="00C03064" w:rsidRPr="00BA4787" w:rsidRDefault="00C03064" w:rsidP="00C03064">
            <w:pPr>
              <w:autoSpaceDE w:val="0"/>
              <w:autoSpaceDN w:val="0"/>
              <w:adjustRightInd w:val="0"/>
              <w:ind w:right="-79"/>
              <w:rPr>
                <w:b/>
              </w:rPr>
            </w:pPr>
          </w:p>
        </w:tc>
      </w:tr>
      <w:tr w:rsidR="00C03064" w:rsidRPr="00BA4787">
        <w:tc>
          <w:tcPr>
            <w:tcW w:w="855" w:type="dxa"/>
            <w:shd w:val="clear" w:color="auto" w:fill="auto"/>
            <w:vAlign w:val="center"/>
          </w:tcPr>
          <w:p w:rsidR="00C03064" w:rsidRPr="00BA4787" w:rsidRDefault="00C03064" w:rsidP="00C03064">
            <w:pPr>
              <w:autoSpaceDE w:val="0"/>
              <w:autoSpaceDN w:val="0"/>
              <w:adjustRightInd w:val="0"/>
              <w:ind w:right="-79"/>
              <w:jc w:val="center"/>
              <w:rPr>
                <w:b/>
              </w:rPr>
            </w:pPr>
          </w:p>
          <w:p w:rsidR="00C03064" w:rsidRPr="00BA4787" w:rsidRDefault="00C03064" w:rsidP="00C03064">
            <w:pPr>
              <w:autoSpaceDE w:val="0"/>
              <w:autoSpaceDN w:val="0"/>
              <w:adjustRightInd w:val="0"/>
              <w:ind w:right="-79"/>
              <w:jc w:val="center"/>
              <w:rPr>
                <w:b/>
              </w:rPr>
            </w:pPr>
          </w:p>
        </w:tc>
        <w:tc>
          <w:tcPr>
            <w:tcW w:w="5065" w:type="dxa"/>
            <w:shd w:val="clear" w:color="auto" w:fill="auto"/>
            <w:vAlign w:val="center"/>
          </w:tcPr>
          <w:p w:rsidR="00C03064" w:rsidRPr="00BA4787" w:rsidRDefault="00C03064" w:rsidP="00C03064">
            <w:pPr>
              <w:autoSpaceDE w:val="0"/>
              <w:autoSpaceDN w:val="0"/>
              <w:adjustRightInd w:val="0"/>
              <w:ind w:right="-79"/>
              <w:jc w:val="center"/>
              <w:rPr>
                <w:b/>
                <w:lang w:val="ru-RU"/>
              </w:rPr>
            </w:pPr>
            <w:r w:rsidRPr="00BA4787">
              <w:rPr>
                <w:b/>
                <w:lang w:val="ru-RU"/>
              </w:rPr>
              <w:t>УКУПАН ИЗНОС ТРОШКОВА У ДИНАРИМА СА ПДВ-ом</w:t>
            </w:r>
          </w:p>
          <w:p w:rsidR="00C03064" w:rsidRPr="00BA4787" w:rsidRDefault="00C03064" w:rsidP="00C03064">
            <w:pPr>
              <w:autoSpaceDE w:val="0"/>
              <w:autoSpaceDN w:val="0"/>
              <w:adjustRightInd w:val="0"/>
              <w:ind w:right="-79"/>
              <w:jc w:val="center"/>
              <w:rPr>
                <w:b/>
                <w:lang w:val="ru-RU"/>
              </w:rPr>
            </w:pPr>
          </w:p>
        </w:tc>
        <w:tc>
          <w:tcPr>
            <w:tcW w:w="4448" w:type="dxa"/>
            <w:shd w:val="clear" w:color="auto" w:fill="auto"/>
          </w:tcPr>
          <w:p w:rsidR="00C03064" w:rsidRPr="00BA4787" w:rsidRDefault="00C03064" w:rsidP="00C03064">
            <w:pPr>
              <w:autoSpaceDE w:val="0"/>
              <w:autoSpaceDN w:val="0"/>
              <w:adjustRightInd w:val="0"/>
              <w:ind w:right="-79"/>
              <w:rPr>
                <w:b/>
                <w:lang w:val="ru-RU"/>
              </w:rPr>
            </w:pPr>
          </w:p>
        </w:tc>
      </w:tr>
    </w:tbl>
    <w:p w:rsidR="00C03064" w:rsidRPr="00BA4787" w:rsidRDefault="00C03064" w:rsidP="00C03064">
      <w:pPr>
        <w:ind w:right="-79"/>
        <w:rPr>
          <w:smallCaps/>
          <w:u w:val="single"/>
          <w:lang w:val="ru-RU"/>
        </w:rPr>
      </w:pPr>
    </w:p>
    <w:p w:rsidR="00C03064" w:rsidRPr="00BA4787" w:rsidRDefault="00C03064" w:rsidP="00C03064">
      <w:pPr>
        <w:pStyle w:val="Default"/>
        <w:ind w:right="-79"/>
        <w:jc w:val="both"/>
        <w:rPr>
          <w:rFonts w:ascii="Times New Roman" w:hAnsi="Times New Roman" w:cs="Times New Roman"/>
          <w:color w:val="auto"/>
          <w:lang w:val="ru-RU"/>
        </w:rPr>
      </w:pPr>
      <w:r w:rsidRPr="00BA4787">
        <w:rPr>
          <w:rFonts w:ascii="Times New Roman" w:hAnsi="Times New Roman" w:cs="Times New Roman"/>
          <w:color w:val="auto"/>
          <w:lang w:val="ru-RU"/>
        </w:rPr>
        <w:t>Трошкове припреме и подношења понуде сноси искључиво понуђач и не може тражити од наручиоца накнаду трошкова.</w:t>
      </w:r>
    </w:p>
    <w:p w:rsidR="00C03064" w:rsidRPr="00BA4787" w:rsidRDefault="00C03064" w:rsidP="00C03064">
      <w:pPr>
        <w:pStyle w:val="Default"/>
        <w:ind w:right="-79"/>
        <w:jc w:val="both"/>
        <w:rPr>
          <w:rFonts w:ascii="Times New Roman" w:hAnsi="Times New Roman" w:cs="Times New Roman"/>
          <w:color w:val="auto"/>
          <w:lang w:val="sr-Cyrl-CS"/>
        </w:rPr>
      </w:pPr>
      <w:r w:rsidRPr="00BA4787">
        <w:rPr>
          <w:rFonts w:ascii="Times New Roman" w:hAnsi="Times New Roman" w:cs="Times New Roman"/>
          <w:color w:val="auto"/>
          <w:lang w:val="ru-RU"/>
        </w:rPr>
        <w:t>Ако је поступак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w:t>
      </w:r>
      <w:r w:rsidRPr="00BA4787">
        <w:rPr>
          <w:rFonts w:ascii="Times New Roman" w:hAnsi="Times New Roman" w:cs="Times New Roman"/>
          <w:color w:val="auto"/>
          <w:lang w:val="sr-Cyrl-CS"/>
        </w:rPr>
        <w:t xml:space="preserve"> </w:t>
      </w:r>
      <w:r w:rsidRPr="00BA4787">
        <w:rPr>
          <w:rFonts w:ascii="Times New Roman" w:hAnsi="Times New Roman" w:cs="Times New Roman"/>
          <w:color w:val="auto"/>
          <w:lang w:val="ru-RU"/>
        </w:rPr>
        <w:t>спецификацијама наручиоца и трошкове прибављања средства обезбеђења, под условом да је понуђач тражио накнаду тих трошкова у својој понуди.</w:t>
      </w:r>
    </w:p>
    <w:p w:rsidR="0056715C" w:rsidRPr="00BA4787" w:rsidRDefault="00C03064" w:rsidP="0016737D">
      <w:pPr>
        <w:pStyle w:val="Default"/>
        <w:ind w:right="-79"/>
        <w:jc w:val="both"/>
        <w:rPr>
          <w:b/>
          <w:i/>
          <w:color w:val="auto"/>
          <w:u w:val="single"/>
        </w:rPr>
      </w:pPr>
      <w:r w:rsidRPr="00BA4787">
        <w:rPr>
          <w:rFonts w:ascii="Times New Roman" w:hAnsi="Times New Roman" w:cs="Times New Roman"/>
          <w:color w:val="auto"/>
          <w:lang w:val="ru-RU"/>
        </w:rPr>
        <w:t>Наручилац задржава право да итврши конролу исказаних трошкова увидом у фактуре и друге доказе.</w:t>
      </w:r>
    </w:p>
    <w:p w:rsidR="00C03064" w:rsidRPr="00BA4787" w:rsidRDefault="00C03064" w:rsidP="00C03064">
      <w:pPr>
        <w:ind w:right="-79"/>
        <w:jc w:val="both"/>
        <w:rPr>
          <w:i/>
          <w:smallCaps/>
          <w:lang w:val="ru-RU"/>
        </w:rPr>
      </w:pPr>
      <w:r w:rsidRPr="00BA4787">
        <w:rPr>
          <w:b/>
          <w:i/>
          <w:u w:val="single"/>
          <w:lang w:val="ru-RU"/>
        </w:rPr>
        <w:t>НАПОМЕНА:</w:t>
      </w:r>
      <w:r w:rsidRPr="00BA4787">
        <w:rPr>
          <w:b/>
          <w:i/>
          <w:lang w:val="ru-RU"/>
        </w:rPr>
        <w:t xml:space="preserve">  </w:t>
      </w:r>
      <w:r w:rsidRPr="00BA4787">
        <w:rPr>
          <w:b/>
          <w:i/>
          <w:smallCaps/>
          <w:lang w:val="ru-RU"/>
        </w:rPr>
        <w:t xml:space="preserve"> </w:t>
      </w:r>
      <w:r w:rsidRPr="00BA4787">
        <w:rPr>
          <w:i/>
          <w:smallCaps/>
          <w:lang w:val="ru-RU"/>
        </w:rPr>
        <w:t xml:space="preserve"> </w:t>
      </w:r>
      <w:r w:rsidRPr="00BA4787">
        <w:rPr>
          <w:i/>
          <w:lang w:val="ru-RU"/>
        </w:rPr>
        <w:t>Уколико понуђач поднесе заједничку понуду, група понуђача може да се определи да предходно Образац трошкова припреме понуде потпишу и печатом овере сви понуђачи из групе понуђача или група понуђача може да одреди једног понуђача из групе понуиђача који ће попунити, потписати и печатом оверити Образац трошкова припреме понуде.</w:t>
      </w:r>
    </w:p>
    <w:p w:rsidR="00C03064" w:rsidRPr="00BA4787" w:rsidRDefault="00C03064" w:rsidP="00C03064">
      <w:pPr>
        <w:ind w:right="-79"/>
        <w:jc w:val="both"/>
        <w:rPr>
          <w:b/>
          <w:i/>
          <w:lang w:val="ru-RU"/>
        </w:rPr>
      </w:pPr>
      <w:r w:rsidRPr="00BA4787">
        <w:rPr>
          <w:b/>
          <w:i/>
          <w:smallCaps/>
          <w:lang w:val="ru-RU"/>
        </w:rPr>
        <w:t>достављање овог  обрасца није обавезно</w:t>
      </w:r>
    </w:p>
    <w:p w:rsidR="00C03064" w:rsidRPr="00BA4787" w:rsidRDefault="00C03064" w:rsidP="00C03064">
      <w:pPr>
        <w:autoSpaceDE w:val="0"/>
        <w:ind w:right="-79"/>
        <w:jc w:val="both"/>
        <w:rPr>
          <w:lang w:val="ru-RU"/>
        </w:rPr>
      </w:pPr>
    </w:p>
    <w:p w:rsidR="00C03064" w:rsidRPr="00BA4787" w:rsidRDefault="00C03064" w:rsidP="00C03064">
      <w:pPr>
        <w:autoSpaceDE w:val="0"/>
        <w:ind w:right="-79"/>
        <w:jc w:val="both"/>
        <w:rPr>
          <w:b/>
        </w:rPr>
      </w:pPr>
      <w:r w:rsidRPr="00BA4787">
        <w:rPr>
          <w:b/>
          <w:lang w:val="ru-RU"/>
        </w:rPr>
        <w:t xml:space="preserve">Датум:                                                            М.П.                       </w:t>
      </w:r>
      <w:r w:rsidRPr="00BA4787">
        <w:rPr>
          <w:b/>
        </w:rPr>
        <w:t>Име и презиме овлашћеног лица</w:t>
      </w:r>
    </w:p>
    <w:p w:rsidR="000B0386" w:rsidRPr="00BA4787" w:rsidRDefault="00C03064" w:rsidP="00097BA4">
      <w:pPr>
        <w:spacing w:after="200" w:line="276" w:lineRule="auto"/>
        <w:rPr>
          <w:rFonts w:eastAsia="Calibri"/>
          <w:b/>
          <w:sz w:val="22"/>
          <w:szCs w:val="22"/>
        </w:rPr>
      </w:pPr>
      <w:r w:rsidRPr="00BA4787">
        <w:rPr>
          <w:rFonts w:eastAsia="Calibri"/>
          <w:b/>
          <w:sz w:val="22"/>
          <w:szCs w:val="22"/>
          <w:lang w:val="ru-RU"/>
        </w:rPr>
        <w:t>___________                                                                                          ______________________________</w:t>
      </w:r>
    </w:p>
    <w:p w:rsidR="007A1EC4" w:rsidRPr="00BA4787" w:rsidRDefault="007A1EC4" w:rsidP="00C03064">
      <w:pPr>
        <w:tabs>
          <w:tab w:val="left" w:pos="9900"/>
        </w:tabs>
        <w:rPr>
          <w:b/>
          <w:smallCaps/>
          <w:lang w:val="ru-RU"/>
        </w:rPr>
      </w:pPr>
    </w:p>
    <w:p w:rsidR="000B0386" w:rsidRPr="00BA4787" w:rsidRDefault="000B0386" w:rsidP="00C50764">
      <w:pPr>
        <w:autoSpaceDE w:val="0"/>
        <w:autoSpaceDN w:val="0"/>
        <w:adjustRightInd w:val="0"/>
        <w:spacing w:before="100" w:beforeAutospacing="1"/>
        <w:jc w:val="both"/>
        <w:rPr>
          <w:i/>
          <w:iCs/>
          <w:sz w:val="23"/>
          <w:szCs w:val="23"/>
          <w:lang w:val="ru-RU"/>
        </w:rPr>
      </w:pPr>
    </w:p>
    <w:sectPr w:rsidR="000B0386" w:rsidRPr="00BA4787" w:rsidSect="00C03064">
      <w:footerReference w:type="default" r:id="rId11"/>
      <w:pgSz w:w="12240" w:h="15840"/>
      <w:pgMar w:top="1134" w:right="1009" w:bottom="1191" w:left="10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699" w:rsidRDefault="00376699">
      <w:r>
        <w:separator/>
      </w:r>
    </w:p>
  </w:endnote>
  <w:endnote w:type="continuationSeparator" w:id="0">
    <w:p w:rsidR="00376699" w:rsidRDefault="0037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CC"/>
    <w:family w:val="auto"/>
    <w:pitch w:val="variable"/>
  </w:font>
  <w:font w:name="DaneHelveticaNeue">
    <w:altName w:val="Times New Roman"/>
    <w:charset w:val="00"/>
    <w:family w:val="auto"/>
    <w:pitch w:val="variable"/>
  </w:font>
  <w:font w:name="TrueHelveticaBlack">
    <w:altName w:val="Times New Roman"/>
    <w:charset w:val="00"/>
    <w:family w:val="auto"/>
    <w:pitch w:val="variable"/>
  </w:font>
  <w:font w:name="CG Times">
    <w:altName w:val="Times New Roman"/>
    <w:charset w:val="00"/>
    <w:family w:val="auto"/>
    <w:pitch w:val="default"/>
    <w:sig w:usb0="00000000" w:usb1="00000000" w:usb2="00000000" w:usb3="00000000" w:csb0="00040001" w:csb1="00000000"/>
  </w:font>
  <w:font w:name="TimesNewRomanPS-BoldMT">
    <w:altName w:val="Times New Roman"/>
    <w:charset w:val="EE"/>
    <w:family w:val="auto"/>
    <w:pitch w:val="variable"/>
  </w:font>
  <w:font w:name="TimesNewRomanPSMT">
    <w:altName w:val="Times New Roman"/>
    <w:panose1 w:val="00000000000000000000"/>
    <w:charset w:val="00"/>
    <w:family w:val="roman"/>
    <w:notTrueType/>
    <w:pitch w:val="default"/>
    <w:sig w:usb0="00000203" w:usb1="00000000" w:usb2="00000000" w:usb3="00000000" w:csb0="00000005" w:csb1="00000000"/>
  </w:font>
  <w:font w:name="Arial-BoldMT">
    <w:altName w:val="Times New Roman"/>
    <w:panose1 w:val="00000000000000000000"/>
    <w:charset w:val="CC"/>
    <w:family w:val="auto"/>
    <w:notTrueType/>
    <w:pitch w:val="default"/>
    <w:sig w:usb0="00000201" w:usb1="00000000" w:usb2="00000000" w:usb3="00000000" w:csb0="00000004" w:csb1="00000000"/>
  </w:font>
  <w:font w:name="F6">
    <w:altName w:val="Arial Unicode MS"/>
    <w:panose1 w:val="00000000000000000000"/>
    <w:charset w:val="80"/>
    <w:family w:val="auto"/>
    <w:notTrueType/>
    <w:pitch w:val="default"/>
    <w:sig w:usb0="00000001" w:usb1="08070000" w:usb2="00000010" w:usb3="00000000" w:csb0="00020000" w:csb1="00000000"/>
  </w:font>
  <w:font w:name="TTE2t00">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2356"/>
      <w:docPartObj>
        <w:docPartGallery w:val="Page Numbers (Bottom of Page)"/>
        <w:docPartUnique/>
      </w:docPartObj>
    </w:sdtPr>
    <w:sdtContent>
      <w:p w:rsidR="001D256C" w:rsidRDefault="001D256C">
        <w:pPr>
          <w:pStyle w:val="Footer"/>
          <w:jc w:val="center"/>
        </w:pPr>
        <w:r>
          <w:fldChar w:fldCharType="begin"/>
        </w:r>
        <w:r>
          <w:instrText xml:space="preserve"> PAGE   \* MERGEFORMAT </w:instrText>
        </w:r>
        <w:r>
          <w:fldChar w:fldCharType="separate"/>
        </w:r>
        <w:r w:rsidR="00D07B9E">
          <w:rPr>
            <w:noProof/>
          </w:rPr>
          <w:t>26</w:t>
        </w:r>
        <w:r>
          <w:rPr>
            <w:noProof/>
          </w:rPr>
          <w:fldChar w:fldCharType="end"/>
        </w:r>
      </w:p>
    </w:sdtContent>
  </w:sdt>
  <w:p w:rsidR="001D256C" w:rsidRPr="00303E44" w:rsidRDefault="001D256C" w:rsidP="00C03064">
    <w:pPr>
      <w:pStyle w:val="Footer"/>
      <w:jc w:val="center"/>
      <w:rPr>
        <w:rFonts w:ascii="Times New Roman" w:hAnsi="Times New Roman" w:cs="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699" w:rsidRDefault="00376699">
      <w:r>
        <w:separator/>
      </w:r>
    </w:p>
  </w:footnote>
  <w:footnote w:type="continuationSeparator" w:id="0">
    <w:p w:rsidR="00376699" w:rsidRDefault="00376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DFB4"/>
      </v:shape>
    </w:pict>
  </w:numPicBullet>
  <w:abstractNum w:abstractNumId="0">
    <w:nsid w:val="00000001"/>
    <w:multiLevelType w:val="multilevel"/>
    <w:tmpl w:val="00000001"/>
    <w:name w:val="WW8Num1"/>
    <w:lvl w:ilvl="0">
      <w:start w:val="1"/>
      <w:numFmt w:val="decimal"/>
      <w:lvlText w:val="%1."/>
      <w:lvlJc w:val="left"/>
      <w:pPr>
        <w:tabs>
          <w:tab w:val="num" w:pos="1440"/>
        </w:tabs>
        <w:ind w:left="144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rebuchet MS" w:hAnsi="Trebuchet MS"/>
      </w:rPr>
    </w:lvl>
  </w:abstractNum>
  <w:abstractNum w:abstractNumId="2">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nsid w:val="00000004"/>
    <w:multiLevelType w:val="multilevel"/>
    <w:tmpl w:val="00000004"/>
    <w:name w:val="WW8Num7"/>
    <w:lvl w:ilvl="0">
      <w:start w:val="1"/>
      <w:numFmt w:val="decimal"/>
      <w:lvlText w:val="%1."/>
      <w:lvlJc w:val="left"/>
      <w:pPr>
        <w:tabs>
          <w:tab w:val="num" w:pos="1069"/>
        </w:tabs>
        <w:ind w:left="1069" w:hanging="360"/>
      </w:pPr>
    </w:lvl>
    <w:lvl w:ilvl="1">
      <w:start w:val="2"/>
      <w:numFmt w:val="decimal"/>
      <w:lvlText w:val="%1.%2"/>
      <w:lvlJc w:val="left"/>
      <w:pPr>
        <w:tabs>
          <w:tab w:val="num" w:pos="0"/>
        </w:tabs>
        <w:ind w:left="1374" w:hanging="570"/>
      </w:pPr>
    </w:lvl>
    <w:lvl w:ilvl="2">
      <w:start w:val="1"/>
      <w:numFmt w:val="decimal"/>
      <w:lvlText w:val="%1.%2.%3"/>
      <w:lvlJc w:val="left"/>
      <w:pPr>
        <w:tabs>
          <w:tab w:val="num" w:pos="0"/>
        </w:tabs>
        <w:ind w:left="1619" w:hanging="720"/>
      </w:pPr>
    </w:lvl>
    <w:lvl w:ilvl="3">
      <w:start w:val="1"/>
      <w:numFmt w:val="decimal"/>
      <w:lvlText w:val="%1.%2.%3.%4"/>
      <w:lvlJc w:val="left"/>
      <w:pPr>
        <w:tabs>
          <w:tab w:val="num" w:pos="0"/>
        </w:tabs>
        <w:ind w:left="1714" w:hanging="720"/>
      </w:pPr>
    </w:lvl>
    <w:lvl w:ilvl="4">
      <w:start w:val="1"/>
      <w:numFmt w:val="decimal"/>
      <w:lvlText w:val="%1.%2.%3.%4.%5"/>
      <w:lvlJc w:val="left"/>
      <w:pPr>
        <w:tabs>
          <w:tab w:val="num" w:pos="0"/>
        </w:tabs>
        <w:ind w:left="2169" w:hanging="1080"/>
      </w:pPr>
    </w:lvl>
    <w:lvl w:ilvl="5">
      <w:start w:val="1"/>
      <w:numFmt w:val="decimal"/>
      <w:lvlText w:val="%1.%2.%3.%4.%5.%6"/>
      <w:lvlJc w:val="left"/>
      <w:pPr>
        <w:tabs>
          <w:tab w:val="num" w:pos="0"/>
        </w:tabs>
        <w:ind w:left="2264" w:hanging="1080"/>
      </w:pPr>
    </w:lvl>
    <w:lvl w:ilvl="6">
      <w:start w:val="1"/>
      <w:numFmt w:val="decimal"/>
      <w:lvlText w:val="%1.%2.%3.%4.%5.%6.%7"/>
      <w:lvlJc w:val="left"/>
      <w:pPr>
        <w:tabs>
          <w:tab w:val="num" w:pos="0"/>
        </w:tabs>
        <w:ind w:left="2719" w:hanging="1440"/>
      </w:pPr>
    </w:lvl>
    <w:lvl w:ilvl="7">
      <w:start w:val="1"/>
      <w:numFmt w:val="decimal"/>
      <w:lvlText w:val="%1.%2.%3.%4.%5.%6.%7.%8"/>
      <w:lvlJc w:val="left"/>
      <w:pPr>
        <w:tabs>
          <w:tab w:val="num" w:pos="0"/>
        </w:tabs>
        <w:ind w:left="2814" w:hanging="1440"/>
      </w:pPr>
    </w:lvl>
    <w:lvl w:ilvl="8">
      <w:start w:val="1"/>
      <w:numFmt w:val="decimal"/>
      <w:lvlText w:val="%1.%2.%3.%4.%5.%6.%7.%8.%9"/>
      <w:lvlJc w:val="left"/>
      <w:pPr>
        <w:tabs>
          <w:tab w:val="num" w:pos="0"/>
        </w:tabs>
        <w:ind w:left="3269" w:hanging="1800"/>
      </w:pPr>
    </w:lvl>
  </w:abstractNum>
  <w:abstractNum w:abstractNumId="4">
    <w:nsid w:val="00000008"/>
    <w:multiLevelType w:val="singleLevel"/>
    <w:tmpl w:val="00000008"/>
    <w:name w:val="WW8Num12"/>
    <w:lvl w:ilvl="0">
      <w:start w:val="1"/>
      <w:numFmt w:val="bullet"/>
      <w:lvlText w:val=""/>
      <w:lvlJc w:val="left"/>
      <w:pPr>
        <w:tabs>
          <w:tab w:val="num" w:pos="0"/>
        </w:tabs>
        <w:ind w:left="2280" w:hanging="360"/>
      </w:pPr>
      <w:rPr>
        <w:rFonts w:ascii="Symbol" w:hAnsi="Symbol"/>
      </w:rPr>
    </w:lvl>
  </w:abstractNum>
  <w:abstractNum w:abstractNumId="5">
    <w:nsid w:val="0000000C"/>
    <w:multiLevelType w:val="multilevel"/>
    <w:tmpl w:val="89167C90"/>
    <w:name w:val="WW8Num18"/>
    <w:lvl w:ilvl="0">
      <w:start w:val="1"/>
      <w:numFmt w:val="decimal"/>
      <w:lvlText w:val="%1)"/>
      <w:lvlJc w:val="left"/>
      <w:pPr>
        <w:tabs>
          <w:tab w:val="num" w:pos="0"/>
        </w:tabs>
        <w:ind w:left="108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6DE1A6F"/>
    <w:multiLevelType w:val="hybridMultilevel"/>
    <w:tmpl w:val="9C5E3F70"/>
    <w:lvl w:ilvl="0" w:tplc="081A0013">
      <w:start w:val="1"/>
      <w:numFmt w:val="upperRoman"/>
      <w:lvlText w:val="%1."/>
      <w:lvlJc w:val="right"/>
      <w:pPr>
        <w:tabs>
          <w:tab w:val="num" w:pos="720"/>
        </w:tabs>
        <w:ind w:left="720" w:hanging="180"/>
      </w:pPr>
    </w:lvl>
    <w:lvl w:ilvl="1" w:tplc="081A000F">
      <w:start w:val="1"/>
      <w:numFmt w:val="decimal"/>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
    <w:nsid w:val="1065297E"/>
    <w:multiLevelType w:val="hybridMultilevel"/>
    <w:tmpl w:val="19620B1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6F6EB5"/>
    <w:multiLevelType w:val="hybridMultilevel"/>
    <w:tmpl w:val="DA4673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A7076BC"/>
    <w:multiLevelType w:val="hybridMultilevel"/>
    <w:tmpl w:val="C44E5F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991A74"/>
    <w:multiLevelType w:val="hybridMultilevel"/>
    <w:tmpl w:val="2EC8FF52"/>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1">
    <w:nsid w:val="1F6E7484"/>
    <w:multiLevelType w:val="hybridMultilevel"/>
    <w:tmpl w:val="8C54ED1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2D7C6F"/>
    <w:multiLevelType w:val="hybridMultilevel"/>
    <w:tmpl w:val="DF9265E0"/>
    <w:lvl w:ilvl="0" w:tplc="DBA27BDA">
      <w:start w:val="1"/>
      <w:numFmt w:val="decimal"/>
      <w:pStyle w:val="Heading4"/>
      <w:lvlText w:val="%1."/>
      <w:lvlJc w:val="left"/>
      <w:pPr>
        <w:ind w:left="450" w:hanging="360"/>
      </w:pPr>
      <w:rPr>
        <w:rFonts w:hint="default"/>
        <w:b/>
        <w:color w:val="auto"/>
        <w:sz w:val="28"/>
        <w:szCs w:val="28"/>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3">
    <w:nsid w:val="29235D88"/>
    <w:multiLevelType w:val="hybridMultilevel"/>
    <w:tmpl w:val="FE34C036"/>
    <w:lvl w:ilvl="0" w:tplc="04090011">
      <w:start w:val="1"/>
      <w:numFmt w:val="decimal"/>
      <w:lvlText w:val="%1)"/>
      <w:lvlJc w:val="left"/>
      <w:pPr>
        <w:ind w:left="360"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nsid w:val="2F4A712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10F568D"/>
    <w:multiLevelType w:val="hybridMultilevel"/>
    <w:tmpl w:val="0574A61A"/>
    <w:lvl w:ilvl="0" w:tplc="DE10BDAA">
      <w:start w:val="1"/>
      <w:numFmt w:val="decimal"/>
      <w:lvlText w:val="%1."/>
      <w:lvlJc w:val="left"/>
      <w:pPr>
        <w:ind w:left="360" w:hanging="360"/>
      </w:pPr>
      <w:rPr>
        <w:rFonts w:ascii="Arial Narrow" w:hAnsi="Arial Narrow" w:hint="default"/>
        <w:b/>
        <w:color w:val="auto"/>
        <w:sz w:val="24"/>
        <w:szCs w:val="24"/>
      </w:rPr>
    </w:lvl>
    <w:lvl w:ilvl="1" w:tplc="04090019">
      <w:start w:val="1"/>
      <w:numFmt w:val="lowerLetter"/>
      <w:lvlText w:val="%2."/>
      <w:lvlJc w:val="left"/>
      <w:pPr>
        <w:ind w:left="90" w:hanging="360"/>
      </w:pPr>
    </w:lvl>
    <w:lvl w:ilvl="2" w:tplc="8F44BE36">
      <w:start w:val="1"/>
      <w:numFmt w:val="decimal"/>
      <w:lvlText w:val="%3)"/>
      <w:lvlJc w:val="left"/>
      <w:pPr>
        <w:ind w:left="990" w:hanging="360"/>
      </w:pPr>
      <w:rPr>
        <w:rFonts w:hint="default"/>
      </w:r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6">
    <w:nsid w:val="3B5C7470"/>
    <w:multiLevelType w:val="hybridMultilevel"/>
    <w:tmpl w:val="7CC642C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AE7042"/>
    <w:multiLevelType w:val="hybridMultilevel"/>
    <w:tmpl w:val="B7189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2EE72A4"/>
    <w:multiLevelType w:val="hybridMultilevel"/>
    <w:tmpl w:val="20BE7782"/>
    <w:lvl w:ilvl="0" w:tplc="5170C4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871350"/>
    <w:multiLevelType w:val="hybridMultilevel"/>
    <w:tmpl w:val="11F438F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696127"/>
    <w:multiLevelType w:val="hybridMultilevel"/>
    <w:tmpl w:val="0AD4C8A0"/>
    <w:lvl w:ilvl="0" w:tplc="B0BE14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3E3314"/>
    <w:multiLevelType w:val="hybridMultilevel"/>
    <w:tmpl w:val="961E69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5BDB22B5"/>
    <w:multiLevelType w:val="hybridMultilevel"/>
    <w:tmpl w:val="463004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EAA5750"/>
    <w:multiLevelType w:val="hybridMultilevel"/>
    <w:tmpl w:val="A5D8BEB0"/>
    <w:lvl w:ilvl="0" w:tplc="2F66BFD4">
      <w:start w:val="1"/>
      <w:numFmt w:val="decimal"/>
      <w:lvlText w:val="%1."/>
      <w:lvlJc w:val="left"/>
      <w:pPr>
        <w:tabs>
          <w:tab w:val="num" w:pos="1260"/>
        </w:tabs>
        <w:ind w:left="1260" w:hanging="360"/>
      </w:pPr>
      <w:rPr>
        <w:rFonts w:hint="default"/>
      </w:rPr>
    </w:lvl>
    <w:lvl w:ilvl="1" w:tplc="4448CF8C">
      <w:start w:val="1"/>
      <w:numFmt w:val="bullet"/>
      <w:lvlText w:val=""/>
      <w:lvlJc w:val="left"/>
      <w:pPr>
        <w:tabs>
          <w:tab w:val="num" w:pos="1980"/>
        </w:tabs>
        <w:ind w:left="1980" w:hanging="360"/>
      </w:pPr>
      <w:rPr>
        <w:rFonts w:ascii="Wingdings" w:hAnsi="Wingdings" w:hint="default"/>
        <w:sz w:val="28"/>
        <w:szCs w:val="28"/>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nsid w:val="603A6E16"/>
    <w:multiLevelType w:val="hybridMultilevel"/>
    <w:tmpl w:val="CF4C1352"/>
    <w:lvl w:ilvl="0" w:tplc="26C0E8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261FAF"/>
    <w:multiLevelType w:val="hybridMultilevel"/>
    <w:tmpl w:val="A9FEE23A"/>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35B3F9D"/>
    <w:multiLevelType w:val="hybridMultilevel"/>
    <w:tmpl w:val="C5C0EF46"/>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D25491A"/>
    <w:multiLevelType w:val="hybridMultilevel"/>
    <w:tmpl w:val="321CD3B0"/>
    <w:lvl w:ilvl="0" w:tplc="90467706">
      <w:start w:val="1"/>
      <w:numFmt w:val="upperRoman"/>
      <w:lvlText w:val="%1."/>
      <w:lvlJc w:val="right"/>
      <w:pPr>
        <w:ind w:left="360" w:hanging="360"/>
      </w:pPr>
      <w:rPr>
        <w:b/>
        <w:sz w:val="24"/>
        <w:szCs w:val="24"/>
      </w:rPr>
    </w:lvl>
    <w:lvl w:ilvl="1" w:tplc="04090001">
      <w:start w:val="1"/>
      <w:numFmt w:val="bullet"/>
      <w:lvlText w:val=""/>
      <w:lvlJc w:val="left"/>
      <w:pPr>
        <w:tabs>
          <w:tab w:val="num" w:pos="1440"/>
        </w:tabs>
        <w:ind w:left="1440" w:hanging="360"/>
      </w:pPr>
      <w:rPr>
        <w:rFonts w:ascii="Symbol" w:hAnsi="Symbol" w:hint="default"/>
        <w:b/>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5"/>
  </w:num>
  <w:num w:numId="5">
    <w:abstractNumId w:val="3"/>
  </w:num>
  <w:num w:numId="6">
    <w:abstractNumId w:val="4"/>
  </w:num>
  <w:num w:numId="7">
    <w:abstractNumId w:val="25"/>
  </w:num>
  <w:num w:numId="8">
    <w:abstractNumId w:val="17"/>
  </w:num>
  <w:num w:numId="9">
    <w:abstractNumId w:val="15"/>
  </w:num>
  <w:num w:numId="10">
    <w:abstractNumId w:val="21"/>
  </w:num>
  <w:num w:numId="11">
    <w:abstractNumId w:val="27"/>
  </w:num>
  <w:num w:numId="12">
    <w:abstractNumId w:val="13"/>
  </w:num>
  <w:num w:numId="13">
    <w:abstractNumId w:val="8"/>
  </w:num>
  <w:num w:numId="14">
    <w:abstractNumId w:val="2"/>
  </w:num>
  <w:num w:numId="15">
    <w:abstractNumId w:val="9"/>
  </w:num>
  <w:num w:numId="16">
    <w:abstractNumId w:val="11"/>
  </w:num>
  <w:num w:numId="17">
    <w:abstractNumId w:val="7"/>
  </w:num>
  <w:num w:numId="18">
    <w:abstractNumId w:val="19"/>
  </w:num>
  <w:num w:numId="19">
    <w:abstractNumId w:val="16"/>
  </w:num>
  <w:num w:numId="20">
    <w:abstractNumId w:val="1"/>
  </w:num>
  <w:num w:numId="21">
    <w:abstractNumId w:val="22"/>
  </w:num>
  <w:num w:numId="22">
    <w:abstractNumId w:val="10"/>
  </w:num>
  <w:num w:numId="23">
    <w:abstractNumId w:val="23"/>
  </w:num>
  <w:num w:numId="24">
    <w:abstractNumId w:val="26"/>
  </w:num>
  <w:num w:numId="25">
    <w:abstractNumId w:val="6"/>
  </w:num>
  <w:num w:numId="26">
    <w:abstractNumId w:val="18"/>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064"/>
    <w:rsid w:val="0000214D"/>
    <w:rsid w:val="00003852"/>
    <w:rsid w:val="000100FD"/>
    <w:rsid w:val="00013027"/>
    <w:rsid w:val="000273E8"/>
    <w:rsid w:val="00032150"/>
    <w:rsid w:val="000334F8"/>
    <w:rsid w:val="00033590"/>
    <w:rsid w:val="000353E9"/>
    <w:rsid w:val="00037F1F"/>
    <w:rsid w:val="00040E2D"/>
    <w:rsid w:val="00047232"/>
    <w:rsid w:val="00047E35"/>
    <w:rsid w:val="00050876"/>
    <w:rsid w:val="000508BB"/>
    <w:rsid w:val="00071742"/>
    <w:rsid w:val="000803A7"/>
    <w:rsid w:val="00082CFC"/>
    <w:rsid w:val="0008345B"/>
    <w:rsid w:val="000854E9"/>
    <w:rsid w:val="00085EAF"/>
    <w:rsid w:val="0008719E"/>
    <w:rsid w:val="00091BB0"/>
    <w:rsid w:val="00097152"/>
    <w:rsid w:val="00097BA4"/>
    <w:rsid w:val="000A5977"/>
    <w:rsid w:val="000A6B97"/>
    <w:rsid w:val="000A6C1E"/>
    <w:rsid w:val="000B0386"/>
    <w:rsid w:val="000B080B"/>
    <w:rsid w:val="000B0C51"/>
    <w:rsid w:val="000B344E"/>
    <w:rsid w:val="000B79A4"/>
    <w:rsid w:val="000C04AA"/>
    <w:rsid w:val="000C4FC5"/>
    <w:rsid w:val="000D2092"/>
    <w:rsid w:val="000D22A5"/>
    <w:rsid w:val="000D3BBA"/>
    <w:rsid w:val="000D44E1"/>
    <w:rsid w:val="000D4710"/>
    <w:rsid w:val="000D47FD"/>
    <w:rsid w:val="000E0189"/>
    <w:rsid w:val="000E097B"/>
    <w:rsid w:val="000E18D1"/>
    <w:rsid w:val="000E207B"/>
    <w:rsid w:val="000E240D"/>
    <w:rsid w:val="000E28BF"/>
    <w:rsid w:val="000E3304"/>
    <w:rsid w:val="000E5284"/>
    <w:rsid w:val="000E5887"/>
    <w:rsid w:val="000F0485"/>
    <w:rsid w:val="000F0C46"/>
    <w:rsid w:val="000F7C51"/>
    <w:rsid w:val="000F7F45"/>
    <w:rsid w:val="00110755"/>
    <w:rsid w:val="00112754"/>
    <w:rsid w:val="00112FE2"/>
    <w:rsid w:val="00117B6F"/>
    <w:rsid w:val="00124CA8"/>
    <w:rsid w:val="00126288"/>
    <w:rsid w:val="0012682F"/>
    <w:rsid w:val="00130DD5"/>
    <w:rsid w:val="00140886"/>
    <w:rsid w:val="001433F7"/>
    <w:rsid w:val="0014550F"/>
    <w:rsid w:val="001637AB"/>
    <w:rsid w:val="00165842"/>
    <w:rsid w:val="0016737D"/>
    <w:rsid w:val="00171E81"/>
    <w:rsid w:val="001735E9"/>
    <w:rsid w:val="00175B70"/>
    <w:rsid w:val="00177A8D"/>
    <w:rsid w:val="00177C88"/>
    <w:rsid w:val="00194470"/>
    <w:rsid w:val="00194559"/>
    <w:rsid w:val="00194F9F"/>
    <w:rsid w:val="001A0052"/>
    <w:rsid w:val="001A0D2E"/>
    <w:rsid w:val="001A1F84"/>
    <w:rsid w:val="001A25F6"/>
    <w:rsid w:val="001A4B50"/>
    <w:rsid w:val="001A4CB7"/>
    <w:rsid w:val="001A5200"/>
    <w:rsid w:val="001B798E"/>
    <w:rsid w:val="001C08D2"/>
    <w:rsid w:val="001C1548"/>
    <w:rsid w:val="001C36B9"/>
    <w:rsid w:val="001C740C"/>
    <w:rsid w:val="001C766A"/>
    <w:rsid w:val="001D0B1C"/>
    <w:rsid w:val="001D17A5"/>
    <w:rsid w:val="001D256C"/>
    <w:rsid w:val="001D42DC"/>
    <w:rsid w:val="001D564D"/>
    <w:rsid w:val="001D7FE0"/>
    <w:rsid w:val="001E2F60"/>
    <w:rsid w:val="001E45D2"/>
    <w:rsid w:val="001F117F"/>
    <w:rsid w:val="001F1C07"/>
    <w:rsid w:val="001F4768"/>
    <w:rsid w:val="002001B6"/>
    <w:rsid w:val="00201766"/>
    <w:rsid w:val="00201899"/>
    <w:rsid w:val="002158D3"/>
    <w:rsid w:val="00217271"/>
    <w:rsid w:val="00217DE0"/>
    <w:rsid w:val="0022284A"/>
    <w:rsid w:val="00223272"/>
    <w:rsid w:val="002246C3"/>
    <w:rsid w:val="0022542A"/>
    <w:rsid w:val="002323B1"/>
    <w:rsid w:val="002366CD"/>
    <w:rsid w:val="0024031E"/>
    <w:rsid w:val="002405DB"/>
    <w:rsid w:val="002409B4"/>
    <w:rsid w:val="00241C42"/>
    <w:rsid w:val="00242346"/>
    <w:rsid w:val="00242712"/>
    <w:rsid w:val="0025664F"/>
    <w:rsid w:val="00260B2C"/>
    <w:rsid w:val="002632ED"/>
    <w:rsid w:val="0026359D"/>
    <w:rsid w:val="00264BA0"/>
    <w:rsid w:val="002668E2"/>
    <w:rsid w:val="00270871"/>
    <w:rsid w:val="00271E23"/>
    <w:rsid w:val="002723F5"/>
    <w:rsid w:val="00272E32"/>
    <w:rsid w:val="0027359C"/>
    <w:rsid w:val="00274127"/>
    <w:rsid w:val="002810CE"/>
    <w:rsid w:val="00281F34"/>
    <w:rsid w:val="00284D35"/>
    <w:rsid w:val="00292BB6"/>
    <w:rsid w:val="002A0800"/>
    <w:rsid w:val="002A5ABD"/>
    <w:rsid w:val="002C5DE4"/>
    <w:rsid w:val="002E1FD4"/>
    <w:rsid w:val="002E2719"/>
    <w:rsid w:val="002E5063"/>
    <w:rsid w:val="002E5066"/>
    <w:rsid w:val="002E59E9"/>
    <w:rsid w:val="002E6DFC"/>
    <w:rsid w:val="002F3069"/>
    <w:rsid w:val="002F47E2"/>
    <w:rsid w:val="00303AC0"/>
    <w:rsid w:val="00303E44"/>
    <w:rsid w:val="003123EE"/>
    <w:rsid w:val="00313A65"/>
    <w:rsid w:val="003176B4"/>
    <w:rsid w:val="0032558A"/>
    <w:rsid w:val="00326FA8"/>
    <w:rsid w:val="00332F41"/>
    <w:rsid w:val="003354ED"/>
    <w:rsid w:val="00337941"/>
    <w:rsid w:val="003553EA"/>
    <w:rsid w:val="003560D7"/>
    <w:rsid w:val="0036029F"/>
    <w:rsid w:val="00367A6B"/>
    <w:rsid w:val="00373FE9"/>
    <w:rsid w:val="00375069"/>
    <w:rsid w:val="00376699"/>
    <w:rsid w:val="0038018F"/>
    <w:rsid w:val="00381226"/>
    <w:rsid w:val="00386885"/>
    <w:rsid w:val="0039182B"/>
    <w:rsid w:val="00393856"/>
    <w:rsid w:val="00397102"/>
    <w:rsid w:val="003A5E13"/>
    <w:rsid w:val="003A7B64"/>
    <w:rsid w:val="003C084F"/>
    <w:rsid w:val="003C5428"/>
    <w:rsid w:val="003C707C"/>
    <w:rsid w:val="003D29DD"/>
    <w:rsid w:val="003D4591"/>
    <w:rsid w:val="003D730B"/>
    <w:rsid w:val="003E088D"/>
    <w:rsid w:val="003E2BE5"/>
    <w:rsid w:val="003E354D"/>
    <w:rsid w:val="003E45E4"/>
    <w:rsid w:val="003F62F6"/>
    <w:rsid w:val="00400FCF"/>
    <w:rsid w:val="0040358B"/>
    <w:rsid w:val="004045F4"/>
    <w:rsid w:val="00416B4F"/>
    <w:rsid w:val="00416D21"/>
    <w:rsid w:val="004207DB"/>
    <w:rsid w:val="004222CF"/>
    <w:rsid w:val="004229E8"/>
    <w:rsid w:val="004241EA"/>
    <w:rsid w:val="00424C5B"/>
    <w:rsid w:val="00430BE2"/>
    <w:rsid w:val="00436F6D"/>
    <w:rsid w:val="00437B99"/>
    <w:rsid w:val="00441FAC"/>
    <w:rsid w:val="0044281A"/>
    <w:rsid w:val="00442ECF"/>
    <w:rsid w:val="00452FC3"/>
    <w:rsid w:val="0046180E"/>
    <w:rsid w:val="00462661"/>
    <w:rsid w:val="00465A84"/>
    <w:rsid w:val="004741F1"/>
    <w:rsid w:val="00474B15"/>
    <w:rsid w:val="004900CC"/>
    <w:rsid w:val="004909BC"/>
    <w:rsid w:val="00490BE3"/>
    <w:rsid w:val="00492B6C"/>
    <w:rsid w:val="0049778B"/>
    <w:rsid w:val="004A0B9B"/>
    <w:rsid w:val="004A15B0"/>
    <w:rsid w:val="004B38CD"/>
    <w:rsid w:val="004B69C4"/>
    <w:rsid w:val="004C0A7E"/>
    <w:rsid w:val="004C39E2"/>
    <w:rsid w:val="004C653F"/>
    <w:rsid w:val="004D0CD8"/>
    <w:rsid w:val="004D19CD"/>
    <w:rsid w:val="004D2B3C"/>
    <w:rsid w:val="004D4CC8"/>
    <w:rsid w:val="004E1D23"/>
    <w:rsid w:val="004E2820"/>
    <w:rsid w:val="004E3519"/>
    <w:rsid w:val="004F0291"/>
    <w:rsid w:val="004F387C"/>
    <w:rsid w:val="004F47C8"/>
    <w:rsid w:val="004F4A86"/>
    <w:rsid w:val="0050177C"/>
    <w:rsid w:val="00502907"/>
    <w:rsid w:val="005121D4"/>
    <w:rsid w:val="005137A9"/>
    <w:rsid w:val="00517294"/>
    <w:rsid w:val="00520475"/>
    <w:rsid w:val="0052615B"/>
    <w:rsid w:val="00536EB9"/>
    <w:rsid w:val="00543B44"/>
    <w:rsid w:val="00546FC0"/>
    <w:rsid w:val="0054727F"/>
    <w:rsid w:val="00553B1D"/>
    <w:rsid w:val="00554517"/>
    <w:rsid w:val="00555AFE"/>
    <w:rsid w:val="0056715C"/>
    <w:rsid w:val="005729B3"/>
    <w:rsid w:val="005735D5"/>
    <w:rsid w:val="00580BA0"/>
    <w:rsid w:val="00582AE5"/>
    <w:rsid w:val="005933EB"/>
    <w:rsid w:val="005A6096"/>
    <w:rsid w:val="005B1DE7"/>
    <w:rsid w:val="005B246D"/>
    <w:rsid w:val="005C471D"/>
    <w:rsid w:val="005D1A8F"/>
    <w:rsid w:val="005D332B"/>
    <w:rsid w:val="005D39E5"/>
    <w:rsid w:val="005D43A4"/>
    <w:rsid w:val="005D5FF3"/>
    <w:rsid w:val="005D66B7"/>
    <w:rsid w:val="005E0CE5"/>
    <w:rsid w:val="005E6E23"/>
    <w:rsid w:val="005F6DF0"/>
    <w:rsid w:val="00600F5C"/>
    <w:rsid w:val="0060756E"/>
    <w:rsid w:val="006169F4"/>
    <w:rsid w:val="0062439F"/>
    <w:rsid w:val="0063090D"/>
    <w:rsid w:val="00640C68"/>
    <w:rsid w:val="0064341D"/>
    <w:rsid w:val="00644CB1"/>
    <w:rsid w:val="00645233"/>
    <w:rsid w:val="00653C8E"/>
    <w:rsid w:val="0065544C"/>
    <w:rsid w:val="00660A54"/>
    <w:rsid w:val="00662951"/>
    <w:rsid w:val="00662CDB"/>
    <w:rsid w:val="00663999"/>
    <w:rsid w:val="0066489E"/>
    <w:rsid w:val="0067173F"/>
    <w:rsid w:val="006719DA"/>
    <w:rsid w:val="006755AC"/>
    <w:rsid w:val="00676D45"/>
    <w:rsid w:val="00680A1B"/>
    <w:rsid w:val="00684C3C"/>
    <w:rsid w:val="00687961"/>
    <w:rsid w:val="006916A8"/>
    <w:rsid w:val="006A10F5"/>
    <w:rsid w:val="006A6E20"/>
    <w:rsid w:val="006A7D59"/>
    <w:rsid w:val="006B537E"/>
    <w:rsid w:val="006B597D"/>
    <w:rsid w:val="006C2665"/>
    <w:rsid w:val="006C596B"/>
    <w:rsid w:val="006D1466"/>
    <w:rsid w:val="006D494F"/>
    <w:rsid w:val="006E45B9"/>
    <w:rsid w:val="006E744B"/>
    <w:rsid w:val="006F1FAE"/>
    <w:rsid w:val="006F2DB1"/>
    <w:rsid w:val="006F545B"/>
    <w:rsid w:val="006F6C4C"/>
    <w:rsid w:val="006F7E0E"/>
    <w:rsid w:val="00702383"/>
    <w:rsid w:val="007063C6"/>
    <w:rsid w:val="00706DB6"/>
    <w:rsid w:val="0071221A"/>
    <w:rsid w:val="00720879"/>
    <w:rsid w:val="00727FE6"/>
    <w:rsid w:val="00731426"/>
    <w:rsid w:val="00737769"/>
    <w:rsid w:val="00741245"/>
    <w:rsid w:val="00741B21"/>
    <w:rsid w:val="00742F78"/>
    <w:rsid w:val="007448ED"/>
    <w:rsid w:val="007513FB"/>
    <w:rsid w:val="0075583C"/>
    <w:rsid w:val="00756401"/>
    <w:rsid w:val="00764B98"/>
    <w:rsid w:val="00766B9B"/>
    <w:rsid w:val="00766F9B"/>
    <w:rsid w:val="007717CD"/>
    <w:rsid w:val="007757BE"/>
    <w:rsid w:val="00775902"/>
    <w:rsid w:val="0078294D"/>
    <w:rsid w:val="00783050"/>
    <w:rsid w:val="00785464"/>
    <w:rsid w:val="007868E5"/>
    <w:rsid w:val="00787C0E"/>
    <w:rsid w:val="00793AF8"/>
    <w:rsid w:val="007A1EC4"/>
    <w:rsid w:val="007A235F"/>
    <w:rsid w:val="007A5F51"/>
    <w:rsid w:val="007A618C"/>
    <w:rsid w:val="007A7C2C"/>
    <w:rsid w:val="007B432F"/>
    <w:rsid w:val="007B5479"/>
    <w:rsid w:val="007C10D5"/>
    <w:rsid w:val="007D6591"/>
    <w:rsid w:val="007D7929"/>
    <w:rsid w:val="007E2B6D"/>
    <w:rsid w:val="007E31CD"/>
    <w:rsid w:val="007E3202"/>
    <w:rsid w:val="007E6246"/>
    <w:rsid w:val="007E775B"/>
    <w:rsid w:val="007F2B9A"/>
    <w:rsid w:val="007F2FE4"/>
    <w:rsid w:val="007F5E2C"/>
    <w:rsid w:val="007F6C62"/>
    <w:rsid w:val="00800E84"/>
    <w:rsid w:val="0080252E"/>
    <w:rsid w:val="00802B99"/>
    <w:rsid w:val="008045F9"/>
    <w:rsid w:val="00807F24"/>
    <w:rsid w:val="00814F9E"/>
    <w:rsid w:val="00823591"/>
    <w:rsid w:val="00823B9F"/>
    <w:rsid w:val="00826073"/>
    <w:rsid w:val="00834205"/>
    <w:rsid w:val="00834D4E"/>
    <w:rsid w:val="008463A2"/>
    <w:rsid w:val="008476E4"/>
    <w:rsid w:val="008535E2"/>
    <w:rsid w:val="00855517"/>
    <w:rsid w:val="0085578E"/>
    <w:rsid w:val="008571AF"/>
    <w:rsid w:val="0085734F"/>
    <w:rsid w:val="00857CAD"/>
    <w:rsid w:val="00861FE9"/>
    <w:rsid w:val="008634C6"/>
    <w:rsid w:val="008644B1"/>
    <w:rsid w:val="00882F7C"/>
    <w:rsid w:val="008849CA"/>
    <w:rsid w:val="0088579A"/>
    <w:rsid w:val="0088759B"/>
    <w:rsid w:val="008907B7"/>
    <w:rsid w:val="00892062"/>
    <w:rsid w:val="008937AD"/>
    <w:rsid w:val="00893C8E"/>
    <w:rsid w:val="00893D83"/>
    <w:rsid w:val="00894381"/>
    <w:rsid w:val="008A08D8"/>
    <w:rsid w:val="008A28D0"/>
    <w:rsid w:val="008C0569"/>
    <w:rsid w:val="008C5162"/>
    <w:rsid w:val="008D1AD7"/>
    <w:rsid w:val="008D2376"/>
    <w:rsid w:val="008D44E8"/>
    <w:rsid w:val="008D4C47"/>
    <w:rsid w:val="008D4F54"/>
    <w:rsid w:val="008D5F0C"/>
    <w:rsid w:val="008D7A1A"/>
    <w:rsid w:val="008D7A47"/>
    <w:rsid w:val="008E08AE"/>
    <w:rsid w:val="008E303C"/>
    <w:rsid w:val="008E3F32"/>
    <w:rsid w:val="008E5D49"/>
    <w:rsid w:val="008F716C"/>
    <w:rsid w:val="00901044"/>
    <w:rsid w:val="0091072B"/>
    <w:rsid w:val="00912286"/>
    <w:rsid w:val="0093587E"/>
    <w:rsid w:val="00936F07"/>
    <w:rsid w:val="0094186D"/>
    <w:rsid w:val="00952EB8"/>
    <w:rsid w:val="00961BDD"/>
    <w:rsid w:val="00962710"/>
    <w:rsid w:val="00965091"/>
    <w:rsid w:val="009663D8"/>
    <w:rsid w:val="009733E1"/>
    <w:rsid w:val="009762E3"/>
    <w:rsid w:val="00981380"/>
    <w:rsid w:val="00983A26"/>
    <w:rsid w:val="009861CA"/>
    <w:rsid w:val="009908C0"/>
    <w:rsid w:val="0099619C"/>
    <w:rsid w:val="009A21C4"/>
    <w:rsid w:val="009A407B"/>
    <w:rsid w:val="009A5218"/>
    <w:rsid w:val="009A58FD"/>
    <w:rsid w:val="009A71D7"/>
    <w:rsid w:val="009A7D49"/>
    <w:rsid w:val="009A7DB0"/>
    <w:rsid w:val="009B02F0"/>
    <w:rsid w:val="009B0B35"/>
    <w:rsid w:val="009B4129"/>
    <w:rsid w:val="009B4234"/>
    <w:rsid w:val="009C1EB9"/>
    <w:rsid w:val="009C262D"/>
    <w:rsid w:val="009C2C18"/>
    <w:rsid w:val="009D117D"/>
    <w:rsid w:val="009D44E3"/>
    <w:rsid w:val="009D478F"/>
    <w:rsid w:val="009E4B30"/>
    <w:rsid w:val="009E4CDE"/>
    <w:rsid w:val="009E6686"/>
    <w:rsid w:val="009F13DB"/>
    <w:rsid w:val="009F21F8"/>
    <w:rsid w:val="009F4FEA"/>
    <w:rsid w:val="009F5308"/>
    <w:rsid w:val="00A00372"/>
    <w:rsid w:val="00A00706"/>
    <w:rsid w:val="00A04403"/>
    <w:rsid w:val="00A05107"/>
    <w:rsid w:val="00A05F58"/>
    <w:rsid w:val="00A07E8F"/>
    <w:rsid w:val="00A10EC1"/>
    <w:rsid w:val="00A144D9"/>
    <w:rsid w:val="00A20D7A"/>
    <w:rsid w:val="00A30CE5"/>
    <w:rsid w:val="00A35785"/>
    <w:rsid w:val="00A374BD"/>
    <w:rsid w:val="00A37C11"/>
    <w:rsid w:val="00A40EE3"/>
    <w:rsid w:val="00A424FB"/>
    <w:rsid w:val="00A4387E"/>
    <w:rsid w:val="00A44238"/>
    <w:rsid w:val="00A4736F"/>
    <w:rsid w:val="00A476BC"/>
    <w:rsid w:val="00A5333A"/>
    <w:rsid w:val="00A545DD"/>
    <w:rsid w:val="00A562C9"/>
    <w:rsid w:val="00A643DC"/>
    <w:rsid w:val="00A646F8"/>
    <w:rsid w:val="00A7032B"/>
    <w:rsid w:val="00A71329"/>
    <w:rsid w:val="00A71B81"/>
    <w:rsid w:val="00A7424E"/>
    <w:rsid w:val="00A753F2"/>
    <w:rsid w:val="00A80EBA"/>
    <w:rsid w:val="00A83C60"/>
    <w:rsid w:val="00A83D38"/>
    <w:rsid w:val="00A85353"/>
    <w:rsid w:val="00A85B72"/>
    <w:rsid w:val="00AA080B"/>
    <w:rsid w:val="00AA268A"/>
    <w:rsid w:val="00AB6C84"/>
    <w:rsid w:val="00AB7C55"/>
    <w:rsid w:val="00AC355A"/>
    <w:rsid w:val="00AC3C06"/>
    <w:rsid w:val="00AC475F"/>
    <w:rsid w:val="00AD2A1D"/>
    <w:rsid w:val="00AF08B3"/>
    <w:rsid w:val="00AF57BD"/>
    <w:rsid w:val="00AF66F5"/>
    <w:rsid w:val="00B01756"/>
    <w:rsid w:val="00B069F5"/>
    <w:rsid w:val="00B10969"/>
    <w:rsid w:val="00B20A3B"/>
    <w:rsid w:val="00B234FF"/>
    <w:rsid w:val="00B26FC6"/>
    <w:rsid w:val="00B27F6C"/>
    <w:rsid w:val="00B40F59"/>
    <w:rsid w:val="00B41B49"/>
    <w:rsid w:val="00B45578"/>
    <w:rsid w:val="00B47B85"/>
    <w:rsid w:val="00B50C81"/>
    <w:rsid w:val="00B51964"/>
    <w:rsid w:val="00B5267F"/>
    <w:rsid w:val="00B531EA"/>
    <w:rsid w:val="00B54DEE"/>
    <w:rsid w:val="00B551E4"/>
    <w:rsid w:val="00B571D9"/>
    <w:rsid w:val="00B60D08"/>
    <w:rsid w:val="00B6235D"/>
    <w:rsid w:val="00B748B6"/>
    <w:rsid w:val="00B7785C"/>
    <w:rsid w:val="00B816EA"/>
    <w:rsid w:val="00B82021"/>
    <w:rsid w:val="00B825B7"/>
    <w:rsid w:val="00B90727"/>
    <w:rsid w:val="00B930AC"/>
    <w:rsid w:val="00B968D7"/>
    <w:rsid w:val="00B97965"/>
    <w:rsid w:val="00BA4787"/>
    <w:rsid w:val="00BA6D2B"/>
    <w:rsid w:val="00BA72D8"/>
    <w:rsid w:val="00BA7604"/>
    <w:rsid w:val="00BA797A"/>
    <w:rsid w:val="00BB0043"/>
    <w:rsid w:val="00BB0E8A"/>
    <w:rsid w:val="00BB3507"/>
    <w:rsid w:val="00BB5704"/>
    <w:rsid w:val="00BB75C6"/>
    <w:rsid w:val="00BC11C0"/>
    <w:rsid w:val="00BC1921"/>
    <w:rsid w:val="00BC4896"/>
    <w:rsid w:val="00BD165D"/>
    <w:rsid w:val="00BE1B71"/>
    <w:rsid w:val="00BE27CB"/>
    <w:rsid w:val="00BE316D"/>
    <w:rsid w:val="00BE39DA"/>
    <w:rsid w:val="00BE3C3A"/>
    <w:rsid w:val="00BF0B65"/>
    <w:rsid w:val="00BF2431"/>
    <w:rsid w:val="00BF296E"/>
    <w:rsid w:val="00BF3543"/>
    <w:rsid w:val="00C03064"/>
    <w:rsid w:val="00C10450"/>
    <w:rsid w:val="00C1099B"/>
    <w:rsid w:val="00C11975"/>
    <w:rsid w:val="00C13E29"/>
    <w:rsid w:val="00C13FA4"/>
    <w:rsid w:val="00C15C7C"/>
    <w:rsid w:val="00C2003B"/>
    <w:rsid w:val="00C26F6F"/>
    <w:rsid w:val="00C2714C"/>
    <w:rsid w:val="00C4337B"/>
    <w:rsid w:val="00C50764"/>
    <w:rsid w:val="00C57698"/>
    <w:rsid w:val="00C625B1"/>
    <w:rsid w:val="00C704F9"/>
    <w:rsid w:val="00C71161"/>
    <w:rsid w:val="00C72A9C"/>
    <w:rsid w:val="00C72F15"/>
    <w:rsid w:val="00C82B0F"/>
    <w:rsid w:val="00C83F98"/>
    <w:rsid w:val="00C92B44"/>
    <w:rsid w:val="00CA4F23"/>
    <w:rsid w:val="00CA57F0"/>
    <w:rsid w:val="00CB2EDE"/>
    <w:rsid w:val="00CB70E1"/>
    <w:rsid w:val="00CB72B8"/>
    <w:rsid w:val="00CC1067"/>
    <w:rsid w:val="00CC4574"/>
    <w:rsid w:val="00CE651A"/>
    <w:rsid w:val="00CF18C0"/>
    <w:rsid w:val="00CF4E31"/>
    <w:rsid w:val="00CF5F89"/>
    <w:rsid w:val="00D00984"/>
    <w:rsid w:val="00D0355D"/>
    <w:rsid w:val="00D03E7E"/>
    <w:rsid w:val="00D0447E"/>
    <w:rsid w:val="00D07B9E"/>
    <w:rsid w:val="00D13706"/>
    <w:rsid w:val="00D15548"/>
    <w:rsid w:val="00D210F7"/>
    <w:rsid w:val="00D24EF6"/>
    <w:rsid w:val="00D3257B"/>
    <w:rsid w:val="00D33E01"/>
    <w:rsid w:val="00D34BA1"/>
    <w:rsid w:val="00D365CF"/>
    <w:rsid w:val="00D36CC7"/>
    <w:rsid w:val="00D46736"/>
    <w:rsid w:val="00D508E6"/>
    <w:rsid w:val="00D50C63"/>
    <w:rsid w:val="00D53551"/>
    <w:rsid w:val="00D609D7"/>
    <w:rsid w:val="00D64169"/>
    <w:rsid w:val="00D671F3"/>
    <w:rsid w:val="00D676D0"/>
    <w:rsid w:val="00D72727"/>
    <w:rsid w:val="00D75F30"/>
    <w:rsid w:val="00D76AAC"/>
    <w:rsid w:val="00D76DE7"/>
    <w:rsid w:val="00D810BF"/>
    <w:rsid w:val="00D81126"/>
    <w:rsid w:val="00D818D8"/>
    <w:rsid w:val="00D90E6D"/>
    <w:rsid w:val="00D93B23"/>
    <w:rsid w:val="00DA2E73"/>
    <w:rsid w:val="00DB5FCB"/>
    <w:rsid w:val="00DC430C"/>
    <w:rsid w:val="00DC5B11"/>
    <w:rsid w:val="00DC5F93"/>
    <w:rsid w:val="00DC636D"/>
    <w:rsid w:val="00DC7171"/>
    <w:rsid w:val="00DD3D1B"/>
    <w:rsid w:val="00DF1076"/>
    <w:rsid w:val="00DF2944"/>
    <w:rsid w:val="00DF6B6E"/>
    <w:rsid w:val="00E05DB5"/>
    <w:rsid w:val="00E070F8"/>
    <w:rsid w:val="00E10277"/>
    <w:rsid w:val="00E127E1"/>
    <w:rsid w:val="00E14587"/>
    <w:rsid w:val="00E17D30"/>
    <w:rsid w:val="00E3541C"/>
    <w:rsid w:val="00E35CB8"/>
    <w:rsid w:val="00E47EE2"/>
    <w:rsid w:val="00E47FE0"/>
    <w:rsid w:val="00E5499B"/>
    <w:rsid w:val="00E55080"/>
    <w:rsid w:val="00E73921"/>
    <w:rsid w:val="00E81721"/>
    <w:rsid w:val="00E82B1F"/>
    <w:rsid w:val="00E82FA3"/>
    <w:rsid w:val="00E853F9"/>
    <w:rsid w:val="00E85D10"/>
    <w:rsid w:val="00E9407A"/>
    <w:rsid w:val="00EA3CF6"/>
    <w:rsid w:val="00EA7728"/>
    <w:rsid w:val="00EB34EA"/>
    <w:rsid w:val="00EB653F"/>
    <w:rsid w:val="00EB7372"/>
    <w:rsid w:val="00EC28BE"/>
    <w:rsid w:val="00EC3BFF"/>
    <w:rsid w:val="00EC5ED0"/>
    <w:rsid w:val="00EC6103"/>
    <w:rsid w:val="00ED0140"/>
    <w:rsid w:val="00ED0470"/>
    <w:rsid w:val="00EE08F6"/>
    <w:rsid w:val="00EE1DFB"/>
    <w:rsid w:val="00EE466F"/>
    <w:rsid w:val="00EE6C01"/>
    <w:rsid w:val="00EE7E9D"/>
    <w:rsid w:val="00EF522A"/>
    <w:rsid w:val="00EF61A0"/>
    <w:rsid w:val="00F13677"/>
    <w:rsid w:val="00F143D6"/>
    <w:rsid w:val="00F174AF"/>
    <w:rsid w:val="00F202F7"/>
    <w:rsid w:val="00F249B9"/>
    <w:rsid w:val="00F2674F"/>
    <w:rsid w:val="00F26E32"/>
    <w:rsid w:val="00F40C4B"/>
    <w:rsid w:val="00F447A1"/>
    <w:rsid w:val="00F46328"/>
    <w:rsid w:val="00F50CE2"/>
    <w:rsid w:val="00F57D17"/>
    <w:rsid w:val="00F63665"/>
    <w:rsid w:val="00F768DE"/>
    <w:rsid w:val="00F83F69"/>
    <w:rsid w:val="00F84A60"/>
    <w:rsid w:val="00F85938"/>
    <w:rsid w:val="00F955F7"/>
    <w:rsid w:val="00F9792D"/>
    <w:rsid w:val="00FA1838"/>
    <w:rsid w:val="00FA317A"/>
    <w:rsid w:val="00FB1BB3"/>
    <w:rsid w:val="00FB7883"/>
    <w:rsid w:val="00FC5094"/>
    <w:rsid w:val="00FD5EE9"/>
    <w:rsid w:val="00FD66F2"/>
    <w:rsid w:val="00FD7BEE"/>
    <w:rsid w:val="00FE01BB"/>
    <w:rsid w:val="00FE07E0"/>
    <w:rsid w:val="00FE135E"/>
    <w:rsid w:val="00FE57FE"/>
    <w:rsid w:val="00FE5ED1"/>
    <w:rsid w:val="00FF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03064"/>
    <w:rPr>
      <w:sz w:val="24"/>
      <w:szCs w:val="24"/>
    </w:rPr>
  </w:style>
  <w:style w:type="paragraph" w:styleId="Heading1">
    <w:name w:val="heading 1"/>
    <w:basedOn w:val="Normal"/>
    <w:next w:val="Normal"/>
    <w:link w:val="Heading1Char"/>
    <w:qFormat/>
    <w:rsid w:val="00C03064"/>
    <w:pPr>
      <w:keepNext/>
      <w:keepLines/>
      <w:spacing w:before="480"/>
      <w:ind w:left="567" w:right="729"/>
      <w:jc w:val="both"/>
      <w:outlineLvl w:val="0"/>
    </w:pPr>
    <w:rPr>
      <w:rFonts w:ascii="Cambria" w:hAnsi="Cambria"/>
      <w:b/>
      <w:bCs/>
      <w:color w:val="365F91"/>
      <w:sz w:val="28"/>
      <w:szCs w:val="28"/>
      <w:lang w:val="sr-Cyrl-CS"/>
    </w:rPr>
  </w:style>
  <w:style w:type="paragraph" w:styleId="Heading2">
    <w:name w:val="heading 2"/>
    <w:basedOn w:val="Normal"/>
    <w:next w:val="Normal"/>
    <w:link w:val="Heading2Char"/>
    <w:qFormat/>
    <w:rsid w:val="00C03064"/>
    <w:pPr>
      <w:keepNext/>
      <w:keepLines/>
      <w:spacing w:before="200"/>
      <w:ind w:left="567" w:right="729"/>
      <w:jc w:val="both"/>
      <w:outlineLvl w:val="1"/>
    </w:pPr>
    <w:rPr>
      <w:rFonts w:ascii="Cambria" w:hAnsi="Cambria"/>
      <w:b/>
      <w:bCs/>
      <w:color w:val="4F81BD"/>
      <w:sz w:val="26"/>
      <w:szCs w:val="26"/>
      <w:lang w:val="sr-Cyrl-CS"/>
    </w:rPr>
  </w:style>
  <w:style w:type="paragraph" w:styleId="Heading3">
    <w:name w:val="heading 3"/>
    <w:basedOn w:val="Normal"/>
    <w:next w:val="Normal"/>
    <w:link w:val="Heading3Char"/>
    <w:qFormat/>
    <w:rsid w:val="00C03064"/>
    <w:pPr>
      <w:keepNext/>
      <w:keepLines/>
      <w:spacing w:before="200"/>
      <w:ind w:left="567" w:right="729"/>
      <w:jc w:val="both"/>
      <w:outlineLvl w:val="2"/>
    </w:pPr>
    <w:rPr>
      <w:rFonts w:ascii="Cambria" w:hAnsi="Cambria"/>
      <w:b/>
      <w:bCs/>
      <w:color w:val="4F81BD"/>
      <w:lang w:val="sr-Cyrl-CS"/>
    </w:rPr>
  </w:style>
  <w:style w:type="paragraph" w:styleId="Heading4">
    <w:name w:val="heading 4"/>
    <w:basedOn w:val="Title"/>
    <w:next w:val="BodyText"/>
    <w:link w:val="Heading4Char"/>
    <w:qFormat/>
    <w:rsid w:val="00C03064"/>
    <w:pPr>
      <w:keepNext/>
      <w:keepLines/>
      <w:numPr>
        <w:numId w:val="2"/>
      </w:numPr>
      <w:spacing w:after="240" w:line="240" w:lineRule="atLeast"/>
      <w:outlineLvl w:val="3"/>
    </w:pPr>
    <w:rPr>
      <w:rFonts w:ascii="Arial" w:hAnsi="Arial"/>
      <w:b/>
      <w:color w:val="auto"/>
      <w:spacing w:val="-4"/>
      <w:sz w:val="28"/>
      <w:szCs w:val="24"/>
    </w:rPr>
  </w:style>
  <w:style w:type="paragraph" w:styleId="Heading5">
    <w:name w:val="heading 5"/>
    <w:basedOn w:val="Normal"/>
    <w:next w:val="Normal"/>
    <w:link w:val="Heading5Char"/>
    <w:qFormat/>
    <w:rsid w:val="00C03064"/>
    <w:pPr>
      <w:keepNext/>
      <w:keepLines/>
      <w:spacing w:before="200"/>
      <w:ind w:left="567" w:right="729"/>
      <w:jc w:val="both"/>
      <w:outlineLvl w:val="4"/>
    </w:pPr>
    <w:rPr>
      <w:rFonts w:ascii="Cambria" w:hAnsi="Cambria"/>
      <w:color w:val="243F6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next w:val="Normal"/>
    <w:rsid w:val="0054727F"/>
    <w:rPr>
      <w:kern w:val="1"/>
      <w:sz w:val="24"/>
      <w:szCs w:val="24"/>
      <w:lang w:eastAsia="ar-SA"/>
    </w:rPr>
  </w:style>
  <w:style w:type="paragraph" w:customStyle="1" w:styleId="Style6">
    <w:name w:val="Style6"/>
    <w:next w:val="Normal"/>
    <w:rsid w:val="0054727F"/>
    <w:rPr>
      <w:kern w:val="1"/>
      <w:sz w:val="24"/>
      <w:szCs w:val="24"/>
      <w:lang w:eastAsia="ar-SA"/>
    </w:rPr>
  </w:style>
  <w:style w:type="table" w:styleId="TableGrid">
    <w:name w:val="Table Grid"/>
    <w:basedOn w:val="TableNormal"/>
    <w:rsid w:val="00C03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03064"/>
    <w:rPr>
      <w:rFonts w:ascii="Cambria" w:hAnsi="Cambria"/>
      <w:b/>
      <w:bCs/>
      <w:color w:val="365F91"/>
      <w:sz w:val="28"/>
      <w:szCs w:val="28"/>
      <w:lang w:val="sr-Cyrl-CS" w:eastAsia="en-US" w:bidi="ar-SA"/>
    </w:rPr>
  </w:style>
  <w:style w:type="character" w:customStyle="1" w:styleId="Heading2Char">
    <w:name w:val="Heading 2 Char"/>
    <w:basedOn w:val="DefaultParagraphFont"/>
    <w:link w:val="Heading2"/>
    <w:semiHidden/>
    <w:rsid w:val="00C03064"/>
    <w:rPr>
      <w:rFonts w:ascii="Cambria" w:hAnsi="Cambria"/>
      <w:b/>
      <w:bCs/>
      <w:color w:val="4F81BD"/>
      <w:sz w:val="26"/>
      <w:szCs w:val="26"/>
      <w:lang w:val="sr-Cyrl-CS" w:eastAsia="en-US" w:bidi="ar-SA"/>
    </w:rPr>
  </w:style>
  <w:style w:type="character" w:customStyle="1" w:styleId="Heading3Char">
    <w:name w:val="Heading 3 Char"/>
    <w:basedOn w:val="DefaultParagraphFont"/>
    <w:link w:val="Heading3"/>
    <w:semiHidden/>
    <w:rsid w:val="00C03064"/>
    <w:rPr>
      <w:rFonts w:ascii="Cambria" w:hAnsi="Cambria"/>
      <w:b/>
      <w:bCs/>
      <w:color w:val="4F81BD"/>
      <w:sz w:val="24"/>
      <w:szCs w:val="24"/>
      <w:lang w:val="sr-Cyrl-CS" w:eastAsia="en-US" w:bidi="ar-SA"/>
    </w:rPr>
  </w:style>
  <w:style w:type="character" w:customStyle="1" w:styleId="Heading4Char">
    <w:name w:val="Heading 4 Char"/>
    <w:basedOn w:val="DefaultParagraphFont"/>
    <w:link w:val="Heading4"/>
    <w:rsid w:val="00C03064"/>
    <w:rPr>
      <w:rFonts w:ascii="Arial" w:hAnsi="Arial"/>
      <w:b/>
      <w:spacing w:val="-4"/>
      <w:kern w:val="28"/>
      <w:sz w:val="28"/>
      <w:szCs w:val="24"/>
      <w:lang w:val="sr-Cyrl-CS" w:eastAsia="en-US" w:bidi="ar-SA"/>
    </w:rPr>
  </w:style>
  <w:style w:type="character" w:customStyle="1" w:styleId="Heading5Char">
    <w:name w:val="Heading 5 Char"/>
    <w:basedOn w:val="DefaultParagraphFont"/>
    <w:link w:val="Heading5"/>
    <w:semiHidden/>
    <w:rsid w:val="00C03064"/>
    <w:rPr>
      <w:rFonts w:ascii="Cambria" w:hAnsi="Cambria"/>
      <w:color w:val="243F60"/>
      <w:sz w:val="24"/>
      <w:szCs w:val="24"/>
      <w:lang w:val="sr-Cyrl-CS" w:eastAsia="en-US" w:bidi="ar-SA"/>
    </w:rPr>
  </w:style>
  <w:style w:type="paragraph" w:styleId="Header">
    <w:name w:val="header"/>
    <w:basedOn w:val="Normal"/>
    <w:link w:val="HeaderChar"/>
    <w:unhideWhenUsed/>
    <w:rsid w:val="00C03064"/>
    <w:pPr>
      <w:tabs>
        <w:tab w:val="center" w:pos="4680"/>
        <w:tab w:val="right" w:pos="9360"/>
      </w:tabs>
      <w:ind w:left="567" w:right="729"/>
      <w:jc w:val="both"/>
    </w:pPr>
    <w:rPr>
      <w:rFonts w:ascii="Arial" w:hAnsi="Arial" w:cs="Arial"/>
      <w:lang w:val="sr-Cyrl-CS"/>
    </w:rPr>
  </w:style>
  <w:style w:type="character" w:customStyle="1" w:styleId="HeaderChar">
    <w:name w:val="Header Char"/>
    <w:basedOn w:val="DefaultParagraphFont"/>
    <w:link w:val="Header"/>
    <w:rsid w:val="00C03064"/>
    <w:rPr>
      <w:rFonts w:ascii="Arial" w:hAnsi="Arial" w:cs="Arial"/>
      <w:sz w:val="24"/>
      <w:szCs w:val="24"/>
      <w:lang w:val="sr-Cyrl-CS" w:eastAsia="en-US" w:bidi="ar-SA"/>
    </w:rPr>
  </w:style>
  <w:style w:type="paragraph" w:styleId="Footer">
    <w:name w:val="footer"/>
    <w:basedOn w:val="Normal"/>
    <w:link w:val="FooterChar"/>
    <w:uiPriority w:val="99"/>
    <w:unhideWhenUsed/>
    <w:rsid w:val="00C03064"/>
    <w:pPr>
      <w:tabs>
        <w:tab w:val="center" w:pos="4680"/>
        <w:tab w:val="right" w:pos="9360"/>
      </w:tabs>
      <w:ind w:left="567" w:right="729"/>
      <w:jc w:val="both"/>
    </w:pPr>
    <w:rPr>
      <w:rFonts w:ascii="Arial" w:hAnsi="Arial" w:cs="Arial"/>
      <w:lang w:val="sr-Cyrl-CS"/>
    </w:rPr>
  </w:style>
  <w:style w:type="character" w:customStyle="1" w:styleId="FooterChar">
    <w:name w:val="Footer Char"/>
    <w:basedOn w:val="DefaultParagraphFont"/>
    <w:link w:val="Footer"/>
    <w:uiPriority w:val="99"/>
    <w:rsid w:val="00C03064"/>
    <w:rPr>
      <w:rFonts w:ascii="Arial" w:hAnsi="Arial" w:cs="Arial"/>
      <w:sz w:val="24"/>
      <w:szCs w:val="24"/>
      <w:lang w:val="sr-Cyrl-CS" w:eastAsia="en-US" w:bidi="ar-SA"/>
    </w:rPr>
  </w:style>
  <w:style w:type="paragraph" w:styleId="BalloonText">
    <w:name w:val="Balloon Text"/>
    <w:basedOn w:val="Normal"/>
    <w:link w:val="BalloonTextChar"/>
    <w:semiHidden/>
    <w:unhideWhenUsed/>
    <w:rsid w:val="00C03064"/>
    <w:pPr>
      <w:ind w:left="567" w:right="729"/>
      <w:jc w:val="both"/>
    </w:pPr>
    <w:rPr>
      <w:rFonts w:ascii="Tahoma" w:hAnsi="Tahoma" w:cs="Tahoma"/>
      <w:sz w:val="16"/>
      <w:szCs w:val="16"/>
      <w:lang w:val="sr-Cyrl-CS"/>
    </w:rPr>
  </w:style>
  <w:style w:type="character" w:customStyle="1" w:styleId="BalloonTextChar">
    <w:name w:val="Balloon Text Char"/>
    <w:basedOn w:val="DefaultParagraphFont"/>
    <w:link w:val="BalloonText"/>
    <w:semiHidden/>
    <w:rsid w:val="00C03064"/>
    <w:rPr>
      <w:rFonts w:ascii="Tahoma" w:hAnsi="Tahoma" w:cs="Tahoma"/>
      <w:sz w:val="16"/>
      <w:szCs w:val="16"/>
      <w:lang w:val="sr-Cyrl-CS" w:eastAsia="en-US" w:bidi="ar-SA"/>
    </w:rPr>
  </w:style>
  <w:style w:type="paragraph" w:styleId="ListParagraph">
    <w:name w:val="List Paragraph"/>
    <w:basedOn w:val="Normal"/>
    <w:link w:val="ListParagraphChar"/>
    <w:qFormat/>
    <w:rsid w:val="00C03064"/>
    <w:pPr>
      <w:ind w:left="720" w:right="729"/>
      <w:contextualSpacing/>
      <w:jc w:val="both"/>
    </w:pPr>
    <w:rPr>
      <w:rFonts w:ascii="Arial" w:hAnsi="Arial" w:cs="Arial"/>
      <w:lang w:val="sr-Cyrl-CS"/>
    </w:rPr>
  </w:style>
  <w:style w:type="character" w:styleId="PlaceholderText">
    <w:name w:val="Placeholder Text"/>
    <w:basedOn w:val="DefaultParagraphFont"/>
    <w:semiHidden/>
    <w:rsid w:val="00C03064"/>
    <w:rPr>
      <w:color w:val="808080"/>
    </w:rPr>
  </w:style>
  <w:style w:type="paragraph" w:styleId="BodyText">
    <w:name w:val="Body Text"/>
    <w:basedOn w:val="Normal"/>
    <w:link w:val="BodyTextChar"/>
    <w:unhideWhenUsed/>
    <w:rsid w:val="00C03064"/>
    <w:pPr>
      <w:spacing w:after="120"/>
      <w:ind w:left="567" w:right="729"/>
      <w:jc w:val="both"/>
    </w:pPr>
    <w:rPr>
      <w:rFonts w:ascii="Arial" w:hAnsi="Arial" w:cs="Arial"/>
      <w:lang w:val="sr-Cyrl-CS"/>
    </w:rPr>
  </w:style>
  <w:style w:type="character" w:customStyle="1" w:styleId="BodyTextChar">
    <w:name w:val="Body Text Char"/>
    <w:basedOn w:val="DefaultParagraphFont"/>
    <w:link w:val="BodyText"/>
    <w:rsid w:val="00C03064"/>
    <w:rPr>
      <w:rFonts w:ascii="Arial" w:hAnsi="Arial" w:cs="Arial"/>
      <w:sz w:val="24"/>
      <w:szCs w:val="24"/>
      <w:lang w:val="sr-Cyrl-CS" w:eastAsia="en-US" w:bidi="ar-SA"/>
    </w:rPr>
  </w:style>
  <w:style w:type="numbering" w:customStyle="1" w:styleId="Style1">
    <w:name w:val="Style1"/>
    <w:rsid w:val="00C03064"/>
    <w:pPr>
      <w:numPr>
        <w:numId w:val="1"/>
      </w:numPr>
    </w:pPr>
  </w:style>
  <w:style w:type="paragraph" w:styleId="TOCHeading">
    <w:name w:val="TOC Heading"/>
    <w:basedOn w:val="Heading1"/>
    <w:next w:val="Normal"/>
    <w:qFormat/>
    <w:rsid w:val="00C03064"/>
    <w:pPr>
      <w:spacing w:line="276" w:lineRule="auto"/>
      <w:outlineLvl w:val="9"/>
    </w:pPr>
  </w:style>
  <w:style w:type="paragraph" w:customStyle="1" w:styleId="a">
    <w:name w:val="Ивана"/>
    <w:basedOn w:val="Heading4"/>
    <w:link w:val="Char"/>
    <w:qFormat/>
    <w:rsid w:val="00C03064"/>
    <w:pPr>
      <w:ind w:left="426" w:hanging="426"/>
    </w:pPr>
  </w:style>
  <w:style w:type="paragraph" w:styleId="Title">
    <w:name w:val="Title"/>
    <w:basedOn w:val="Normal"/>
    <w:next w:val="Normal"/>
    <w:link w:val="TitleChar"/>
    <w:qFormat/>
    <w:rsid w:val="00C03064"/>
    <w:pPr>
      <w:pBdr>
        <w:bottom w:val="single" w:sz="8" w:space="4" w:color="4F81BD"/>
      </w:pBdr>
      <w:spacing w:after="300"/>
      <w:ind w:left="567" w:right="729"/>
      <w:contextualSpacing/>
      <w:jc w:val="both"/>
    </w:pPr>
    <w:rPr>
      <w:rFonts w:ascii="Cambria" w:hAnsi="Cambria"/>
      <w:color w:val="17365D"/>
      <w:spacing w:val="5"/>
      <w:kern w:val="28"/>
      <w:sz w:val="52"/>
      <w:szCs w:val="52"/>
      <w:lang w:val="sr-Cyrl-CS"/>
    </w:rPr>
  </w:style>
  <w:style w:type="character" w:customStyle="1" w:styleId="TitleChar">
    <w:name w:val="Title Char"/>
    <w:basedOn w:val="DefaultParagraphFont"/>
    <w:link w:val="Title"/>
    <w:rsid w:val="00C03064"/>
    <w:rPr>
      <w:rFonts w:ascii="Cambria" w:hAnsi="Cambria"/>
      <w:color w:val="17365D"/>
      <w:spacing w:val="5"/>
      <w:kern w:val="28"/>
      <w:sz w:val="52"/>
      <w:szCs w:val="52"/>
      <w:lang w:val="sr-Cyrl-CS" w:eastAsia="en-US" w:bidi="ar-SA"/>
    </w:rPr>
  </w:style>
  <w:style w:type="paragraph" w:customStyle="1" w:styleId="1">
    <w:name w:val="Ивана1"/>
    <w:basedOn w:val="Heading4"/>
    <w:link w:val="1Char"/>
    <w:qFormat/>
    <w:rsid w:val="00C03064"/>
    <w:pPr>
      <w:ind w:left="709" w:hanging="709"/>
    </w:pPr>
    <w:rPr>
      <w:i/>
      <w:sz w:val="32"/>
    </w:rPr>
  </w:style>
  <w:style w:type="character" w:customStyle="1" w:styleId="Char">
    <w:name w:val="Ивана Char"/>
    <w:basedOn w:val="Heading4Char"/>
    <w:link w:val="a"/>
    <w:rsid w:val="00C03064"/>
    <w:rPr>
      <w:rFonts w:ascii="Arial" w:hAnsi="Arial"/>
      <w:b/>
      <w:spacing w:val="-4"/>
      <w:kern w:val="28"/>
      <w:sz w:val="28"/>
      <w:szCs w:val="24"/>
      <w:lang w:val="sr-Cyrl-CS" w:eastAsia="en-US" w:bidi="ar-SA"/>
    </w:rPr>
  </w:style>
  <w:style w:type="paragraph" w:styleId="TOC1">
    <w:name w:val="toc 1"/>
    <w:basedOn w:val="Normal"/>
    <w:next w:val="Normal"/>
    <w:autoRedefine/>
    <w:unhideWhenUsed/>
    <w:qFormat/>
    <w:rsid w:val="00C03064"/>
    <w:pPr>
      <w:spacing w:after="100"/>
      <w:ind w:left="567" w:right="729"/>
      <w:jc w:val="both"/>
    </w:pPr>
    <w:rPr>
      <w:rFonts w:ascii="Arial" w:hAnsi="Arial" w:cs="Arial"/>
      <w:lang w:val="sr-Cyrl-CS"/>
    </w:rPr>
  </w:style>
  <w:style w:type="character" w:customStyle="1" w:styleId="1Char">
    <w:name w:val="Ивана1 Char"/>
    <w:basedOn w:val="Heading4Char"/>
    <w:link w:val="1"/>
    <w:rsid w:val="00C03064"/>
    <w:rPr>
      <w:rFonts w:ascii="Arial" w:hAnsi="Arial"/>
      <w:b/>
      <w:i/>
      <w:spacing w:val="-4"/>
      <w:kern w:val="28"/>
      <w:sz w:val="32"/>
      <w:szCs w:val="24"/>
      <w:lang w:val="sr-Cyrl-CS" w:eastAsia="en-US" w:bidi="ar-SA"/>
    </w:rPr>
  </w:style>
  <w:style w:type="character" w:styleId="Hyperlink">
    <w:name w:val="Hyperlink"/>
    <w:basedOn w:val="DefaultParagraphFont"/>
    <w:unhideWhenUsed/>
    <w:rsid w:val="00C03064"/>
    <w:rPr>
      <w:color w:val="0000FF"/>
      <w:u w:val="single"/>
    </w:rPr>
  </w:style>
  <w:style w:type="paragraph" w:styleId="TOC2">
    <w:name w:val="toc 2"/>
    <w:basedOn w:val="Normal"/>
    <w:next w:val="Normal"/>
    <w:autoRedefine/>
    <w:unhideWhenUsed/>
    <w:qFormat/>
    <w:rsid w:val="00C03064"/>
    <w:pPr>
      <w:spacing w:after="100" w:line="276" w:lineRule="auto"/>
      <w:ind w:left="220" w:right="729"/>
      <w:jc w:val="both"/>
    </w:pPr>
    <w:rPr>
      <w:rFonts w:ascii="Calibri" w:hAnsi="Calibri"/>
      <w:sz w:val="22"/>
      <w:szCs w:val="22"/>
      <w:lang w:val="sr-Cyrl-CS"/>
    </w:rPr>
  </w:style>
  <w:style w:type="paragraph" w:styleId="TOC3">
    <w:name w:val="toc 3"/>
    <w:basedOn w:val="Normal"/>
    <w:next w:val="Normal"/>
    <w:autoRedefine/>
    <w:semiHidden/>
    <w:unhideWhenUsed/>
    <w:qFormat/>
    <w:rsid w:val="00C03064"/>
    <w:pPr>
      <w:spacing w:after="100" w:line="276" w:lineRule="auto"/>
      <w:ind w:left="440" w:right="729"/>
      <w:jc w:val="both"/>
    </w:pPr>
    <w:rPr>
      <w:rFonts w:ascii="Calibri" w:hAnsi="Calibri"/>
      <w:sz w:val="22"/>
      <w:szCs w:val="22"/>
      <w:lang w:val="sr-Cyrl-CS"/>
    </w:rPr>
  </w:style>
  <w:style w:type="paragraph" w:customStyle="1" w:styleId="2">
    <w:name w:val="Ивана 2"/>
    <w:basedOn w:val="Heading1"/>
    <w:link w:val="2Char"/>
    <w:qFormat/>
    <w:rsid w:val="00C03064"/>
    <w:pPr>
      <w:pBdr>
        <w:bottom w:val="single" w:sz="4" w:space="1" w:color="auto"/>
      </w:pBdr>
      <w:spacing w:line="360" w:lineRule="auto"/>
    </w:pPr>
    <w:rPr>
      <w:rFonts w:ascii="Arial" w:hAnsi="Arial" w:cs="Arial"/>
      <w:color w:val="auto"/>
    </w:rPr>
  </w:style>
  <w:style w:type="character" w:customStyle="1" w:styleId="ListParagraphChar">
    <w:name w:val="List Paragraph Char"/>
    <w:basedOn w:val="DefaultParagraphFont"/>
    <w:link w:val="ListParagraph"/>
    <w:rsid w:val="00C03064"/>
    <w:rPr>
      <w:rFonts w:ascii="Arial" w:hAnsi="Arial" w:cs="Arial"/>
      <w:sz w:val="24"/>
      <w:szCs w:val="24"/>
      <w:lang w:val="sr-Cyrl-CS" w:eastAsia="en-US" w:bidi="ar-SA"/>
    </w:rPr>
  </w:style>
  <w:style w:type="character" w:customStyle="1" w:styleId="2Char">
    <w:name w:val="Ивана 2 Char"/>
    <w:basedOn w:val="DefaultParagraphFont"/>
    <w:link w:val="2"/>
    <w:rsid w:val="00C03064"/>
    <w:rPr>
      <w:rFonts w:ascii="Arial" w:hAnsi="Arial" w:cs="Arial"/>
      <w:b/>
      <w:bCs/>
      <w:sz w:val="28"/>
      <w:szCs w:val="28"/>
      <w:lang w:val="sr-Cyrl-CS" w:eastAsia="en-US" w:bidi="ar-SA"/>
    </w:rPr>
  </w:style>
  <w:style w:type="character" w:styleId="IntenseEmphasis">
    <w:name w:val="Intense Emphasis"/>
    <w:basedOn w:val="DefaultParagraphFont"/>
    <w:qFormat/>
    <w:rsid w:val="00C03064"/>
    <w:rPr>
      <w:rFonts w:ascii="Arial" w:hAnsi="Arial"/>
      <w:b/>
      <w:bCs/>
      <w:iCs/>
      <w:color w:val="auto"/>
      <w:sz w:val="28"/>
      <w:u w:val="single"/>
    </w:rPr>
  </w:style>
  <w:style w:type="paragraph" w:styleId="NoSpacing">
    <w:name w:val="No Spacing"/>
    <w:link w:val="NoSpacingChar"/>
    <w:uiPriority w:val="1"/>
    <w:qFormat/>
    <w:rsid w:val="00C03064"/>
    <w:rPr>
      <w:rFonts w:ascii="Calibri" w:hAnsi="Calibri"/>
      <w:sz w:val="22"/>
      <w:szCs w:val="22"/>
    </w:rPr>
  </w:style>
  <w:style w:type="character" w:customStyle="1" w:styleId="NoSpacingChar">
    <w:name w:val="No Spacing Char"/>
    <w:basedOn w:val="DefaultParagraphFont"/>
    <w:link w:val="NoSpacing"/>
    <w:rsid w:val="00C03064"/>
    <w:rPr>
      <w:rFonts w:ascii="Calibri" w:hAnsi="Calibri"/>
      <w:sz w:val="22"/>
      <w:szCs w:val="22"/>
      <w:lang w:val="en-US" w:eastAsia="en-US" w:bidi="ar-SA"/>
    </w:rPr>
  </w:style>
  <w:style w:type="paragraph" w:styleId="Index1">
    <w:name w:val="index 1"/>
    <w:basedOn w:val="Normal"/>
    <w:next w:val="Normal"/>
    <w:autoRedefine/>
    <w:semiHidden/>
    <w:unhideWhenUsed/>
    <w:rsid w:val="00C03064"/>
    <w:pPr>
      <w:ind w:left="240" w:right="729" w:hanging="240"/>
      <w:jc w:val="both"/>
    </w:pPr>
    <w:rPr>
      <w:rFonts w:ascii="Arial" w:hAnsi="Arial" w:cs="Arial"/>
      <w:lang w:val="sr-Cyrl-CS"/>
    </w:rPr>
  </w:style>
  <w:style w:type="paragraph" w:styleId="BodyText2">
    <w:name w:val="Body Text 2"/>
    <w:basedOn w:val="Normal"/>
    <w:link w:val="BodyText2Char"/>
    <w:unhideWhenUsed/>
    <w:rsid w:val="00C03064"/>
    <w:pPr>
      <w:spacing w:after="120" w:line="480" w:lineRule="auto"/>
      <w:ind w:left="567" w:right="729"/>
      <w:jc w:val="both"/>
    </w:pPr>
    <w:rPr>
      <w:rFonts w:ascii="Arial" w:hAnsi="Arial" w:cs="Arial"/>
      <w:lang w:val="sr-Cyrl-CS"/>
    </w:rPr>
  </w:style>
  <w:style w:type="character" w:customStyle="1" w:styleId="BodyText2Char">
    <w:name w:val="Body Text 2 Char"/>
    <w:basedOn w:val="DefaultParagraphFont"/>
    <w:link w:val="BodyText2"/>
    <w:rsid w:val="00C03064"/>
    <w:rPr>
      <w:rFonts w:ascii="Arial" w:hAnsi="Arial" w:cs="Arial"/>
      <w:sz w:val="24"/>
      <w:szCs w:val="24"/>
      <w:lang w:val="sr-Cyrl-CS" w:eastAsia="en-US" w:bidi="ar-SA"/>
    </w:rPr>
  </w:style>
  <w:style w:type="paragraph" w:styleId="BodyTextIndent">
    <w:name w:val="Body Text Indent"/>
    <w:basedOn w:val="Normal"/>
    <w:link w:val="BodyTextIndentChar"/>
    <w:semiHidden/>
    <w:unhideWhenUsed/>
    <w:rsid w:val="00C03064"/>
    <w:pPr>
      <w:spacing w:after="120"/>
      <w:ind w:left="283" w:right="729"/>
      <w:jc w:val="both"/>
    </w:pPr>
    <w:rPr>
      <w:rFonts w:ascii="Arial" w:hAnsi="Arial" w:cs="Arial"/>
      <w:lang w:val="sr-Cyrl-CS"/>
    </w:rPr>
  </w:style>
  <w:style w:type="character" w:customStyle="1" w:styleId="BodyTextIndentChar">
    <w:name w:val="Body Text Indent Char"/>
    <w:basedOn w:val="DefaultParagraphFont"/>
    <w:link w:val="BodyTextIndent"/>
    <w:semiHidden/>
    <w:rsid w:val="00C03064"/>
    <w:rPr>
      <w:rFonts w:ascii="Arial" w:hAnsi="Arial" w:cs="Arial"/>
      <w:sz w:val="24"/>
      <w:szCs w:val="24"/>
      <w:lang w:val="sr-Cyrl-CS" w:eastAsia="en-US" w:bidi="ar-SA"/>
    </w:rPr>
  </w:style>
  <w:style w:type="paragraph" w:customStyle="1" w:styleId="Normal1">
    <w:name w:val="Normal1"/>
    <w:basedOn w:val="Normal"/>
    <w:rsid w:val="00C03064"/>
    <w:pPr>
      <w:spacing w:before="100" w:beforeAutospacing="1" w:after="100" w:afterAutospacing="1"/>
      <w:ind w:left="567" w:right="729"/>
      <w:jc w:val="both"/>
    </w:pPr>
    <w:rPr>
      <w:rFonts w:ascii="Arial" w:hAnsi="Arial" w:cs="Arial"/>
      <w:lang w:val="sr-Cyrl-CS"/>
    </w:rPr>
  </w:style>
  <w:style w:type="table" w:styleId="TableTheme">
    <w:name w:val="Table Theme"/>
    <w:basedOn w:val="TableNormal"/>
    <w:rsid w:val="00C03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semiHidden/>
    <w:unhideWhenUsed/>
    <w:rsid w:val="00C03064"/>
    <w:rPr>
      <w:color w:val="800080"/>
      <w:u w:val="single"/>
    </w:rPr>
  </w:style>
  <w:style w:type="paragraph" w:customStyle="1" w:styleId="xl64">
    <w:name w:val="xl64"/>
    <w:basedOn w:val="Normal"/>
    <w:rsid w:val="00C03064"/>
    <w:pPr>
      <w:spacing w:before="100" w:beforeAutospacing="1" w:after="100" w:afterAutospacing="1"/>
      <w:jc w:val="right"/>
      <w:textAlignment w:val="top"/>
    </w:pPr>
    <w:rPr>
      <w:color w:val="000000"/>
    </w:rPr>
  </w:style>
  <w:style w:type="paragraph" w:customStyle="1" w:styleId="xl65">
    <w:name w:val="xl65"/>
    <w:basedOn w:val="Normal"/>
    <w:rsid w:val="00C03064"/>
    <w:pPr>
      <w:spacing w:before="100" w:beforeAutospacing="1" w:after="100" w:afterAutospacing="1"/>
      <w:textAlignment w:val="top"/>
    </w:pPr>
    <w:rPr>
      <w:color w:val="000000"/>
    </w:rPr>
  </w:style>
  <w:style w:type="paragraph" w:customStyle="1" w:styleId="xl66">
    <w:name w:val="xl66"/>
    <w:basedOn w:val="Normal"/>
    <w:rsid w:val="00C03064"/>
    <w:pPr>
      <w:spacing w:before="100" w:beforeAutospacing="1" w:after="100" w:afterAutospacing="1"/>
      <w:jc w:val="center"/>
    </w:pPr>
    <w:rPr>
      <w:color w:val="000000"/>
    </w:rPr>
  </w:style>
  <w:style w:type="paragraph" w:customStyle="1" w:styleId="xl67">
    <w:name w:val="xl67"/>
    <w:basedOn w:val="Normal"/>
    <w:rsid w:val="00C03064"/>
    <w:pPr>
      <w:spacing w:before="100" w:beforeAutospacing="1" w:after="100" w:afterAutospacing="1"/>
    </w:pPr>
    <w:rPr>
      <w:color w:val="000000"/>
    </w:rPr>
  </w:style>
  <w:style w:type="paragraph" w:customStyle="1" w:styleId="xl68">
    <w:name w:val="xl68"/>
    <w:basedOn w:val="Normal"/>
    <w:rsid w:val="00C03064"/>
    <w:pPr>
      <w:spacing w:before="100" w:beforeAutospacing="1" w:after="100" w:afterAutospacing="1"/>
      <w:jc w:val="right"/>
      <w:textAlignment w:val="top"/>
    </w:pPr>
    <w:rPr>
      <w:color w:val="000000"/>
      <w:sz w:val="22"/>
      <w:szCs w:val="22"/>
    </w:rPr>
  </w:style>
  <w:style w:type="paragraph" w:customStyle="1" w:styleId="xl69">
    <w:name w:val="xl69"/>
    <w:basedOn w:val="Normal"/>
    <w:rsid w:val="00C03064"/>
    <w:pPr>
      <w:spacing w:before="100" w:beforeAutospacing="1" w:after="100" w:afterAutospacing="1"/>
      <w:textAlignment w:val="top"/>
    </w:pPr>
    <w:rPr>
      <w:color w:val="000000"/>
      <w:sz w:val="22"/>
      <w:szCs w:val="22"/>
    </w:rPr>
  </w:style>
  <w:style w:type="paragraph" w:customStyle="1" w:styleId="xl70">
    <w:name w:val="xl70"/>
    <w:basedOn w:val="Normal"/>
    <w:rsid w:val="00C03064"/>
    <w:pPr>
      <w:spacing w:before="100" w:beforeAutospacing="1" w:after="100" w:afterAutospacing="1"/>
    </w:pPr>
    <w:rPr>
      <w:color w:val="000000"/>
      <w:sz w:val="22"/>
      <w:szCs w:val="22"/>
    </w:rPr>
  </w:style>
  <w:style w:type="paragraph" w:customStyle="1" w:styleId="xl71">
    <w:name w:val="xl71"/>
    <w:basedOn w:val="Normal"/>
    <w:rsid w:val="00C03064"/>
    <w:pPr>
      <w:spacing w:before="100" w:beforeAutospacing="1" w:after="100" w:afterAutospacing="1"/>
    </w:pPr>
    <w:rPr>
      <w:b/>
      <w:bCs/>
      <w:color w:val="000000"/>
      <w:sz w:val="22"/>
      <w:szCs w:val="22"/>
    </w:rPr>
  </w:style>
  <w:style w:type="paragraph" w:customStyle="1" w:styleId="xl72">
    <w:name w:val="xl72"/>
    <w:basedOn w:val="Normal"/>
    <w:rsid w:val="00C03064"/>
    <w:pPr>
      <w:spacing w:before="100" w:beforeAutospacing="1" w:after="100" w:afterAutospacing="1"/>
    </w:pPr>
    <w:rPr>
      <w:b/>
      <w:bCs/>
      <w:color w:val="000000"/>
      <w:sz w:val="22"/>
      <w:szCs w:val="22"/>
    </w:rPr>
  </w:style>
  <w:style w:type="paragraph" w:customStyle="1" w:styleId="xl73">
    <w:name w:val="xl73"/>
    <w:basedOn w:val="Normal"/>
    <w:rsid w:val="00C03064"/>
    <w:pPr>
      <w:spacing w:before="100" w:beforeAutospacing="1" w:after="100" w:afterAutospacing="1"/>
      <w:jc w:val="right"/>
    </w:pPr>
    <w:rPr>
      <w:rFonts w:ascii="Arial" w:hAnsi="Arial" w:cs="Arial"/>
      <w:b/>
      <w:bCs/>
      <w:i/>
      <w:iCs/>
      <w:color w:val="000000"/>
      <w:sz w:val="22"/>
      <w:szCs w:val="22"/>
    </w:rPr>
  </w:style>
  <w:style w:type="paragraph" w:customStyle="1" w:styleId="xl74">
    <w:name w:val="xl74"/>
    <w:basedOn w:val="Normal"/>
    <w:rsid w:val="00C03064"/>
    <w:pPr>
      <w:spacing w:before="100" w:beforeAutospacing="1" w:after="100" w:afterAutospacing="1"/>
      <w:jc w:val="center"/>
    </w:pPr>
    <w:rPr>
      <w:b/>
      <w:bCs/>
      <w:i/>
      <w:iCs/>
      <w:sz w:val="22"/>
      <w:szCs w:val="22"/>
    </w:rPr>
  </w:style>
  <w:style w:type="paragraph" w:customStyle="1" w:styleId="xl75">
    <w:name w:val="xl75"/>
    <w:basedOn w:val="Normal"/>
    <w:rsid w:val="00C03064"/>
    <w:pPr>
      <w:spacing w:before="100" w:beforeAutospacing="1" w:after="100" w:afterAutospacing="1"/>
      <w:jc w:val="center"/>
    </w:pPr>
    <w:rPr>
      <w:rFonts w:ascii="Arial" w:hAnsi="Arial" w:cs="Arial"/>
      <w:b/>
      <w:bCs/>
      <w:i/>
      <w:iCs/>
      <w:color w:val="000000"/>
      <w:sz w:val="22"/>
      <w:szCs w:val="22"/>
    </w:rPr>
  </w:style>
  <w:style w:type="paragraph" w:customStyle="1" w:styleId="xl76">
    <w:name w:val="xl76"/>
    <w:basedOn w:val="Normal"/>
    <w:rsid w:val="00C03064"/>
    <w:pPr>
      <w:spacing w:before="100" w:beforeAutospacing="1" w:after="100" w:afterAutospacing="1"/>
    </w:pPr>
    <w:rPr>
      <w:rFonts w:ascii="Arial" w:hAnsi="Arial" w:cs="Arial"/>
      <w:b/>
      <w:bCs/>
      <w:i/>
      <w:iCs/>
      <w:color w:val="000000"/>
      <w:sz w:val="22"/>
      <w:szCs w:val="22"/>
    </w:rPr>
  </w:style>
  <w:style w:type="paragraph" w:customStyle="1" w:styleId="xl77">
    <w:name w:val="xl77"/>
    <w:basedOn w:val="Normal"/>
    <w:rsid w:val="00C03064"/>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78">
    <w:name w:val="xl78"/>
    <w:basedOn w:val="Normal"/>
    <w:rsid w:val="00C03064"/>
    <w:pPr>
      <w:pBdr>
        <w:top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79">
    <w:name w:val="xl79"/>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80">
    <w:name w:val="xl80"/>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81">
    <w:name w:val="xl81"/>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82">
    <w:name w:val="xl82"/>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83">
    <w:name w:val="xl83"/>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84">
    <w:name w:val="xl84"/>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rPr>
  </w:style>
  <w:style w:type="paragraph" w:customStyle="1" w:styleId="xl85">
    <w:name w:val="xl85"/>
    <w:basedOn w:val="Normal"/>
    <w:rsid w:val="00C03064"/>
    <w:pPr>
      <w:pBdr>
        <w:top w:val="single" w:sz="4" w:space="0" w:color="000000"/>
        <w:left w:val="single" w:sz="4" w:space="0" w:color="000000"/>
      </w:pBdr>
      <w:spacing w:before="100" w:beforeAutospacing="1" w:after="100" w:afterAutospacing="1"/>
    </w:pPr>
  </w:style>
  <w:style w:type="paragraph" w:customStyle="1" w:styleId="xl86">
    <w:name w:val="xl86"/>
    <w:basedOn w:val="Normal"/>
    <w:rsid w:val="00C03064"/>
    <w:pPr>
      <w:pBdr>
        <w:top w:val="single" w:sz="4" w:space="0" w:color="000000"/>
      </w:pBdr>
      <w:spacing w:before="100" w:beforeAutospacing="1" w:after="100" w:afterAutospacing="1"/>
    </w:pPr>
  </w:style>
  <w:style w:type="paragraph" w:customStyle="1" w:styleId="xl87">
    <w:name w:val="xl87"/>
    <w:basedOn w:val="Normal"/>
    <w:rsid w:val="00C03064"/>
    <w:pPr>
      <w:pBdr>
        <w:top w:val="single" w:sz="4" w:space="0" w:color="000000"/>
      </w:pBdr>
      <w:spacing w:before="100" w:beforeAutospacing="1" w:after="100" w:afterAutospacing="1"/>
    </w:pPr>
  </w:style>
  <w:style w:type="paragraph" w:customStyle="1" w:styleId="xl88">
    <w:name w:val="xl88"/>
    <w:basedOn w:val="Normal"/>
    <w:rsid w:val="00C03064"/>
    <w:pPr>
      <w:pBdr>
        <w:top w:val="single" w:sz="4" w:space="0" w:color="000000"/>
        <w:right w:val="single" w:sz="4" w:space="0" w:color="000000"/>
      </w:pBdr>
      <w:spacing w:before="100" w:beforeAutospacing="1" w:after="100" w:afterAutospacing="1"/>
    </w:pPr>
  </w:style>
  <w:style w:type="paragraph" w:customStyle="1" w:styleId="xl89">
    <w:name w:val="xl89"/>
    <w:basedOn w:val="Normal"/>
    <w:rsid w:val="00C03064"/>
    <w:pPr>
      <w:pBdr>
        <w:left w:val="single" w:sz="4" w:space="0" w:color="000000"/>
        <w:bottom w:val="single" w:sz="4" w:space="0" w:color="000000"/>
      </w:pBdr>
      <w:spacing w:before="100" w:beforeAutospacing="1" w:after="100" w:afterAutospacing="1"/>
    </w:pPr>
  </w:style>
  <w:style w:type="paragraph" w:customStyle="1" w:styleId="xl90">
    <w:name w:val="xl90"/>
    <w:basedOn w:val="Normal"/>
    <w:rsid w:val="00C03064"/>
    <w:pPr>
      <w:pBdr>
        <w:bottom w:val="single" w:sz="4" w:space="0" w:color="000000"/>
      </w:pBdr>
      <w:spacing w:before="100" w:beforeAutospacing="1" w:after="100" w:afterAutospacing="1"/>
    </w:pPr>
  </w:style>
  <w:style w:type="paragraph" w:customStyle="1" w:styleId="xl91">
    <w:name w:val="xl91"/>
    <w:basedOn w:val="Normal"/>
    <w:rsid w:val="00C03064"/>
    <w:pPr>
      <w:pBdr>
        <w:left w:val="single" w:sz="4" w:space="0" w:color="000000"/>
        <w:bottom w:val="single" w:sz="4" w:space="0" w:color="000000"/>
      </w:pBdr>
      <w:spacing w:before="100" w:beforeAutospacing="1" w:after="100" w:afterAutospacing="1"/>
      <w:jc w:val="right"/>
    </w:pPr>
    <w:rPr>
      <w:rFonts w:ascii="Arial" w:hAnsi="Arial" w:cs="Arial"/>
      <w:b/>
      <w:bCs/>
      <w:i/>
      <w:iCs/>
      <w:color w:val="000000"/>
      <w:sz w:val="22"/>
      <w:szCs w:val="22"/>
    </w:rPr>
  </w:style>
  <w:style w:type="paragraph" w:customStyle="1" w:styleId="xl92">
    <w:name w:val="xl92"/>
    <w:basedOn w:val="Normal"/>
    <w:rsid w:val="00C03064"/>
    <w:pPr>
      <w:pBdr>
        <w:bottom w:val="single" w:sz="4" w:space="0" w:color="000000"/>
      </w:pBdr>
      <w:spacing w:before="100" w:beforeAutospacing="1" w:after="100" w:afterAutospacing="1"/>
    </w:pPr>
  </w:style>
  <w:style w:type="paragraph" w:customStyle="1" w:styleId="xl93">
    <w:name w:val="xl93"/>
    <w:basedOn w:val="Normal"/>
    <w:rsid w:val="00C03064"/>
    <w:pPr>
      <w:pBdr>
        <w:bottom w:val="single" w:sz="4" w:space="0" w:color="000000"/>
        <w:right w:val="single" w:sz="4" w:space="0" w:color="000000"/>
      </w:pBdr>
      <w:spacing w:before="100" w:beforeAutospacing="1" w:after="100" w:afterAutospacing="1"/>
      <w:jc w:val="center"/>
    </w:pPr>
    <w:rPr>
      <w:b/>
      <w:bCs/>
      <w:i/>
      <w:iCs/>
      <w:sz w:val="22"/>
      <w:szCs w:val="22"/>
    </w:rPr>
  </w:style>
  <w:style w:type="paragraph" w:customStyle="1" w:styleId="xl94">
    <w:name w:val="xl94"/>
    <w:basedOn w:val="Normal"/>
    <w:rsid w:val="00C03064"/>
    <w:pPr>
      <w:pBdr>
        <w:top w:val="single" w:sz="4" w:space="0" w:color="000000"/>
      </w:pBdr>
      <w:spacing w:before="100" w:beforeAutospacing="1" w:after="100" w:afterAutospacing="1"/>
      <w:jc w:val="both"/>
      <w:textAlignment w:val="top"/>
    </w:pPr>
  </w:style>
  <w:style w:type="paragraph" w:customStyle="1" w:styleId="xl95">
    <w:name w:val="xl95"/>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96">
    <w:name w:val="xl96"/>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97">
    <w:name w:val="xl97"/>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style>
  <w:style w:type="paragraph" w:customStyle="1" w:styleId="xl98">
    <w:name w:val="xl98"/>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99">
    <w:name w:val="xl99"/>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00">
    <w:name w:val="xl100"/>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1">
    <w:name w:val="xl101"/>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102">
    <w:name w:val="xl102"/>
    <w:basedOn w:val="Normal"/>
    <w:rsid w:val="00C03064"/>
    <w:pPr>
      <w:pBdr>
        <w:left w:val="single" w:sz="4" w:space="0" w:color="000000"/>
      </w:pBdr>
      <w:spacing w:before="100" w:beforeAutospacing="1" w:after="100" w:afterAutospacing="1"/>
      <w:jc w:val="right"/>
      <w:textAlignment w:val="top"/>
    </w:pPr>
  </w:style>
  <w:style w:type="paragraph" w:customStyle="1" w:styleId="xl103">
    <w:name w:val="xl103"/>
    <w:basedOn w:val="Normal"/>
    <w:rsid w:val="00C03064"/>
    <w:pPr>
      <w:pBdr>
        <w:right w:val="single" w:sz="4" w:space="0" w:color="000000"/>
      </w:pBdr>
      <w:spacing w:before="100" w:beforeAutospacing="1" w:after="100" w:afterAutospacing="1"/>
      <w:jc w:val="center"/>
      <w:textAlignment w:val="top"/>
    </w:pPr>
  </w:style>
  <w:style w:type="paragraph" w:customStyle="1" w:styleId="xl104">
    <w:name w:val="xl104"/>
    <w:basedOn w:val="Normal"/>
    <w:rsid w:val="00C03064"/>
    <w:pPr>
      <w:pBdr>
        <w:right w:val="single" w:sz="4" w:space="0" w:color="000000"/>
      </w:pBdr>
      <w:spacing w:before="100" w:beforeAutospacing="1" w:after="100" w:afterAutospacing="1"/>
      <w:jc w:val="center"/>
    </w:pPr>
    <w:rPr>
      <w:color w:val="000000"/>
    </w:rPr>
  </w:style>
  <w:style w:type="paragraph" w:customStyle="1" w:styleId="xl105">
    <w:name w:val="xl105"/>
    <w:basedOn w:val="Normal"/>
    <w:rsid w:val="00C03064"/>
    <w:pPr>
      <w:pBdr>
        <w:bottom w:val="single" w:sz="4" w:space="0" w:color="000000"/>
        <w:right w:val="single" w:sz="4" w:space="0" w:color="000000"/>
      </w:pBdr>
      <w:spacing w:before="100" w:beforeAutospacing="1" w:after="100" w:afterAutospacing="1"/>
    </w:pPr>
  </w:style>
  <w:style w:type="paragraph" w:customStyle="1" w:styleId="xl106">
    <w:name w:val="xl106"/>
    <w:basedOn w:val="Normal"/>
    <w:rsid w:val="00C03064"/>
    <w:pPr>
      <w:pBdr>
        <w:bottom w:val="single" w:sz="4" w:space="0" w:color="000000"/>
      </w:pBdr>
      <w:spacing w:before="100" w:beforeAutospacing="1" w:after="100" w:afterAutospacing="1"/>
      <w:jc w:val="right"/>
    </w:pPr>
    <w:rPr>
      <w:rFonts w:ascii="Arial" w:hAnsi="Arial" w:cs="Arial"/>
      <w:b/>
      <w:bCs/>
      <w:i/>
      <w:iCs/>
      <w:color w:val="000000"/>
      <w:sz w:val="22"/>
      <w:szCs w:val="22"/>
    </w:rPr>
  </w:style>
  <w:style w:type="paragraph" w:customStyle="1" w:styleId="xl107">
    <w:name w:val="xl107"/>
    <w:basedOn w:val="Normal"/>
    <w:rsid w:val="00C03064"/>
    <w:pPr>
      <w:pBdr>
        <w:top w:val="single" w:sz="4" w:space="0" w:color="000000"/>
        <w:bottom w:val="single" w:sz="4" w:space="0" w:color="000000"/>
      </w:pBdr>
      <w:spacing w:before="100" w:beforeAutospacing="1" w:after="100" w:afterAutospacing="1"/>
      <w:textAlignment w:val="top"/>
    </w:pPr>
    <w:rPr>
      <w:color w:val="000000"/>
    </w:rPr>
  </w:style>
  <w:style w:type="paragraph" w:customStyle="1" w:styleId="xl108">
    <w:name w:val="xl108"/>
    <w:basedOn w:val="Normal"/>
    <w:rsid w:val="00C03064"/>
    <w:pPr>
      <w:pBdr>
        <w:left w:val="single" w:sz="4" w:space="0" w:color="000000"/>
      </w:pBdr>
      <w:spacing w:before="100" w:beforeAutospacing="1" w:after="100" w:afterAutospacing="1"/>
    </w:pPr>
  </w:style>
  <w:style w:type="paragraph" w:customStyle="1" w:styleId="xl109">
    <w:name w:val="xl109"/>
    <w:basedOn w:val="Normal"/>
    <w:rsid w:val="00C03064"/>
    <w:pPr>
      <w:pBdr>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110">
    <w:name w:val="xl110"/>
    <w:basedOn w:val="Normal"/>
    <w:rsid w:val="00C03064"/>
    <w:pPr>
      <w:pBdr>
        <w:bottom w:val="single" w:sz="4" w:space="0" w:color="000000"/>
      </w:pBdr>
      <w:spacing w:before="100" w:beforeAutospacing="1" w:after="100" w:afterAutospacing="1"/>
      <w:textAlignment w:val="top"/>
    </w:pPr>
    <w:rPr>
      <w:color w:val="000000"/>
    </w:rPr>
  </w:style>
  <w:style w:type="paragraph" w:customStyle="1" w:styleId="xl111">
    <w:name w:val="xl111"/>
    <w:basedOn w:val="Normal"/>
    <w:rsid w:val="00C03064"/>
    <w:pPr>
      <w:pBdr>
        <w:left w:val="single" w:sz="4" w:space="0" w:color="000000"/>
      </w:pBdr>
      <w:spacing w:before="100" w:beforeAutospacing="1" w:after="100" w:afterAutospacing="1"/>
      <w:jc w:val="right"/>
      <w:textAlignment w:val="top"/>
    </w:pPr>
    <w:rPr>
      <w:color w:val="000000"/>
    </w:rPr>
  </w:style>
  <w:style w:type="paragraph" w:customStyle="1" w:styleId="xl112">
    <w:name w:val="xl112"/>
    <w:basedOn w:val="Normal"/>
    <w:rsid w:val="00C03064"/>
    <w:pPr>
      <w:spacing w:before="100" w:beforeAutospacing="1" w:after="100" w:afterAutospacing="1"/>
      <w:jc w:val="right"/>
    </w:pPr>
    <w:rPr>
      <w:color w:val="000000"/>
    </w:rPr>
  </w:style>
  <w:style w:type="paragraph" w:customStyle="1" w:styleId="xl113">
    <w:name w:val="xl113"/>
    <w:basedOn w:val="Normal"/>
    <w:rsid w:val="00C03064"/>
    <w:pPr>
      <w:pBdr>
        <w:right w:val="single" w:sz="4" w:space="0" w:color="000000"/>
      </w:pBdr>
      <w:spacing w:before="100" w:beforeAutospacing="1" w:after="100" w:afterAutospacing="1"/>
    </w:pPr>
  </w:style>
  <w:style w:type="paragraph" w:customStyle="1" w:styleId="xl114">
    <w:name w:val="xl114"/>
    <w:basedOn w:val="Normal"/>
    <w:rsid w:val="00C03064"/>
    <w:pPr>
      <w:spacing w:before="100" w:beforeAutospacing="1" w:after="100" w:afterAutospacing="1"/>
      <w:jc w:val="right"/>
      <w:textAlignment w:val="top"/>
    </w:pPr>
    <w:rPr>
      <w:color w:val="000000"/>
    </w:rPr>
  </w:style>
  <w:style w:type="paragraph" w:customStyle="1" w:styleId="xl115">
    <w:name w:val="xl115"/>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16">
    <w:name w:val="xl116"/>
    <w:basedOn w:val="Normal"/>
    <w:rsid w:val="00C03064"/>
    <w:pPr>
      <w:pBdr>
        <w:bottom w:val="single" w:sz="4" w:space="0" w:color="000000"/>
      </w:pBdr>
      <w:spacing w:before="100" w:beforeAutospacing="1" w:after="100" w:afterAutospacing="1"/>
      <w:jc w:val="right"/>
    </w:pPr>
    <w:rPr>
      <w:color w:val="000000"/>
    </w:rPr>
  </w:style>
  <w:style w:type="paragraph" w:customStyle="1" w:styleId="xl117">
    <w:name w:val="xl117"/>
    <w:basedOn w:val="Normal"/>
    <w:rsid w:val="00C03064"/>
    <w:pPr>
      <w:pBdr>
        <w:bottom w:val="single" w:sz="4" w:space="0" w:color="000000"/>
      </w:pBdr>
      <w:spacing w:before="100" w:beforeAutospacing="1" w:after="100" w:afterAutospacing="1"/>
      <w:jc w:val="center"/>
    </w:pPr>
    <w:rPr>
      <w:color w:val="000000"/>
    </w:rPr>
  </w:style>
  <w:style w:type="paragraph" w:customStyle="1" w:styleId="xl118">
    <w:name w:val="xl118"/>
    <w:basedOn w:val="Normal"/>
    <w:rsid w:val="00C03064"/>
    <w:pPr>
      <w:pBdr>
        <w:bottom w:val="single" w:sz="4" w:space="0" w:color="000000"/>
        <w:right w:val="single" w:sz="4" w:space="0" w:color="000000"/>
      </w:pBdr>
      <w:spacing w:before="100" w:beforeAutospacing="1" w:after="100" w:afterAutospacing="1"/>
      <w:jc w:val="center"/>
    </w:pPr>
    <w:rPr>
      <w:color w:val="000000"/>
    </w:rPr>
  </w:style>
  <w:style w:type="paragraph" w:customStyle="1" w:styleId="xl119">
    <w:name w:val="xl119"/>
    <w:basedOn w:val="Normal"/>
    <w:rsid w:val="00C03064"/>
    <w:pPr>
      <w:pBdr>
        <w:top w:val="single" w:sz="4" w:space="0" w:color="000000"/>
        <w:left w:val="single" w:sz="4" w:space="0" w:color="000000"/>
        <w:bottom w:val="single" w:sz="4" w:space="0" w:color="000000"/>
      </w:pBdr>
      <w:spacing w:before="100" w:beforeAutospacing="1" w:after="100" w:afterAutospacing="1"/>
    </w:pPr>
  </w:style>
  <w:style w:type="paragraph" w:customStyle="1" w:styleId="xl120">
    <w:name w:val="xl120"/>
    <w:basedOn w:val="Normal"/>
    <w:rsid w:val="00C03064"/>
    <w:pPr>
      <w:pBdr>
        <w:top w:val="single" w:sz="4" w:space="0" w:color="000000"/>
        <w:bottom w:val="single" w:sz="4" w:space="0" w:color="000000"/>
      </w:pBdr>
      <w:spacing w:before="100" w:beforeAutospacing="1" w:after="100" w:afterAutospacing="1"/>
    </w:pPr>
  </w:style>
  <w:style w:type="paragraph" w:customStyle="1" w:styleId="xl121">
    <w:name w:val="xl121"/>
    <w:basedOn w:val="Normal"/>
    <w:rsid w:val="00C03064"/>
    <w:pPr>
      <w:spacing w:before="100" w:beforeAutospacing="1" w:after="100" w:afterAutospacing="1"/>
      <w:jc w:val="right"/>
    </w:pPr>
    <w:rPr>
      <w:b/>
      <w:bCs/>
      <w:i/>
      <w:iCs/>
      <w:sz w:val="22"/>
      <w:szCs w:val="22"/>
    </w:rPr>
  </w:style>
  <w:style w:type="paragraph" w:customStyle="1" w:styleId="xl122">
    <w:name w:val="xl122"/>
    <w:basedOn w:val="Normal"/>
    <w:rsid w:val="00C03064"/>
    <w:pPr>
      <w:spacing w:before="100" w:beforeAutospacing="1" w:after="100" w:afterAutospacing="1"/>
    </w:pPr>
    <w:rPr>
      <w:b/>
      <w:bCs/>
      <w:sz w:val="22"/>
      <w:szCs w:val="22"/>
    </w:rPr>
  </w:style>
  <w:style w:type="paragraph" w:customStyle="1" w:styleId="xl123">
    <w:name w:val="xl123"/>
    <w:basedOn w:val="Normal"/>
    <w:rsid w:val="00C03064"/>
    <w:pPr>
      <w:pBdr>
        <w:top w:val="single" w:sz="4" w:space="0" w:color="000000"/>
        <w:left w:val="single" w:sz="4" w:space="0" w:color="000000"/>
        <w:bottom w:val="single" w:sz="4" w:space="0" w:color="000000"/>
      </w:pBdr>
      <w:spacing w:before="100" w:beforeAutospacing="1" w:after="100" w:afterAutospacing="1"/>
      <w:textAlignment w:val="top"/>
    </w:pPr>
  </w:style>
  <w:style w:type="paragraph" w:customStyle="1" w:styleId="xl124">
    <w:name w:val="xl124"/>
    <w:basedOn w:val="Normal"/>
    <w:rsid w:val="00C03064"/>
    <w:pPr>
      <w:pBdr>
        <w:top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25">
    <w:name w:val="xl125"/>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22"/>
      <w:szCs w:val="22"/>
    </w:rPr>
  </w:style>
  <w:style w:type="paragraph" w:customStyle="1" w:styleId="xl126">
    <w:name w:val="xl126"/>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style>
  <w:style w:type="paragraph" w:customStyle="1" w:styleId="xl127">
    <w:name w:val="xl127"/>
    <w:basedOn w:val="Normal"/>
    <w:rsid w:val="00C03064"/>
    <w:pPr>
      <w:pBdr>
        <w:top w:val="single" w:sz="4" w:space="0" w:color="000000"/>
        <w:left w:val="single" w:sz="4" w:space="0" w:color="000000"/>
        <w:bottom w:val="single" w:sz="4" w:space="0" w:color="000000"/>
      </w:pBdr>
      <w:spacing w:before="100" w:beforeAutospacing="1" w:after="100" w:afterAutospacing="1"/>
      <w:jc w:val="right"/>
      <w:textAlignment w:val="top"/>
    </w:pPr>
  </w:style>
  <w:style w:type="paragraph" w:customStyle="1" w:styleId="xl128">
    <w:name w:val="xl128"/>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129">
    <w:name w:val="xl129"/>
    <w:basedOn w:val="Normal"/>
    <w:rsid w:val="00C03064"/>
    <w:pPr>
      <w:pBdr>
        <w:top w:val="single" w:sz="4" w:space="0" w:color="000000"/>
        <w:left w:val="single" w:sz="4" w:space="0" w:color="000000"/>
        <w:bottom w:val="single" w:sz="4" w:space="0" w:color="000000"/>
      </w:pBdr>
      <w:spacing w:before="100" w:beforeAutospacing="1" w:after="100" w:afterAutospacing="1"/>
      <w:jc w:val="right"/>
      <w:textAlignment w:val="top"/>
    </w:pPr>
    <w:rPr>
      <w:b/>
      <w:bCs/>
      <w:i/>
      <w:iCs/>
    </w:rPr>
  </w:style>
  <w:style w:type="paragraph" w:customStyle="1" w:styleId="xl130">
    <w:name w:val="xl130"/>
    <w:basedOn w:val="Normal"/>
    <w:rsid w:val="00C03064"/>
    <w:pPr>
      <w:pBdr>
        <w:top w:val="single" w:sz="4" w:space="0" w:color="000000"/>
        <w:left w:val="single" w:sz="4" w:space="0" w:color="000000"/>
        <w:bottom w:val="single" w:sz="4" w:space="0" w:color="000000"/>
      </w:pBdr>
      <w:spacing w:before="100" w:beforeAutospacing="1" w:after="100" w:afterAutospacing="1"/>
      <w:jc w:val="right"/>
      <w:textAlignment w:val="top"/>
    </w:pPr>
    <w:rPr>
      <w:rFonts w:ascii="Arial" w:hAnsi="Arial" w:cs="Arial"/>
      <w:b/>
      <w:bCs/>
      <w:i/>
      <w:iCs/>
      <w:color w:val="000000"/>
    </w:rPr>
  </w:style>
  <w:style w:type="paragraph" w:customStyle="1" w:styleId="xl131">
    <w:name w:val="xl131"/>
    <w:basedOn w:val="Normal"/>
    <w:rsid w:val="00C03064"/>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i/>
      <w:iCs/>
      <w:color w:val="000000"/>
      <w:sz w:val="22"/>
      <w:szCs w:val="22"/>
    </w:rPr>
  </w:style>
  <w:style w:type="paragraph" w:customStyle="1" w:styleId="xl132">
    <w:name w:val="xl132"/>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33">
    <w:name w:val="xl133"/>
    <w:basedOn w:val="Normal"/>
    <w:rsid w:val="00C03064"/>
    <w:pPr>
      <w:pBdr>
        <w:top w:val="single" w:sz="4" w:space="0" w:color="000000"/>
        <w:left w:val="single" w:sz="4" w:space="0" w:color="000000"/>
      </w:pBdr>
      <w:spacing w:before="100" w:beforeAutospacing="1" w:after="100" w:afterAutospacing="1"/>
      <w:textAlignment w:val="top"/>
    </w:pPr>
  </w:style>
  <w:style w:type="paragraph" w:customStyle="1" w:styleId="xl134">
    <w:name w:val="xl134"/>
    <w:basedOn w:val="Normal"/>
    <w:rsid w:val="00C03064"/>
    <w:pPr>
      <w:pBdr>
        <w:top w:val="single" w:sz="4" w:space="0" w:color="000000"/>
      </w:pBdr>
      <w:spacing w:before="100" w:beforeAutospacing="1" w:after="100" w:afterAutospacing="1"/>
      <w:textAlignment w:val="top"/>
    </w:pPr>
  </w:style>
  <w:style w:type="paragraph" w:customStyle="1" w:styleId="xl135">
    <w:name w:val="xl135"/>
    <w:basedOn w:val="Normal"/>
    <w:rsid w:val="00C03064"/>
    <w:pPr>
      <w:pBdr>
        <w:top w:val="single" w:sz="4" w:space="0" w:color="000000"/>
      </w:pBdr>
      <w:spacing w:before="100" w:beforeAutospacing="1" w:after="100" w:afterAutospacing="1"/>
      <w:jc w:val="right"/>
      <w:textAlignment w:val="top"/>
    </w:pPr>
  </w:style>
  <w:style w:type="paragraph" w:customStyle="1" w:styleId="xl136">
    <w:name w:val="xl136"/>
    <w:basedOn w:val="Normal"/>
    <w:rsid w:val="00C03064"/>
    <w:pPr>
      <w:pBdr>
        <w:top w:val="single" w:sz="4" w:space="0" w:color="000000"/>
      </w:pBdr>
      <w:spacing w:before="100" w:beforeAutospacing="1" w:after="100" w:afterAutospacing="1"/>
      <w:jc w:val="right"/>
    </w:pPr>
  </w:style>
  <w:style w:type="paragraph" w:customStyle="1" w:styleId="xl137">
    <w:name w:val="xl137"/>
    <w:basedOn w:val="Normal"/>
    <w:rsid w:val="00C03064"/>
    <w:pPr>
      <w:spacing w:before="100" w:beforeAutospacing="1" w:after="100" w:afterAutospacing="1"/>
    </w:pPr>
    <w:rPr>
      <w:b/>
      <w:bCs/>
    </w:rPr>
  </w:style>
  <w:style w:type="paragraph" w:customStyle="1" w:styleId="xl138">
    <w:name w:val="xl138"/>
    <w:basedOn w:val="Normal"/>
    <w:rsid w:val="00C03064"/>
    <w:pPr>
      <w:spacing w:before="100" w:beforeAutospacing="1" w:after="100" w:afterAutospacing="1"/>
      <w:jc w:val="both"/>
    </w:pPr>
    <w:rPr>
      <w:b/>
      <w:bCs/>
      <w:color w:val="000000"/>
      <w:sz w:val="22"/>
      <w:szCs w:val="22"/>
    </w:rPr>
  </w:style>
  <w:style w:type="paragraph" w:customStyle="1" w:styleId="xl139">
    <w:name w:val="xl139"/>
    <w:basedOn w:val="Normal"/>
    <w:rsid w:val="00C03064"/>
    <w:pPr>
      <w:spacing w:before="100" w:beforeAutospacing="1" w:after="100" w:afterAutospacing="1"/>
      <w:jc w:val="center"/>
    </w:pPr>
    <w:rPr>
      <w:b/>
      <w:bCs/>
      <w:color w:val="000000"/>
    </w:rPr>
  </w:style>
  <w:style w:type="character" w:styleId="CommentReference">
    <w:name w:val="annotation reference"/>
    <w:basedOn w:val="DefaultParagraphFont"/>
    <w:semiHidden/>
    <w:rsid w:val="00C03064"/>
    <w:rPr>
      <w:sz w:val="16"/>
      <w:szCs w:val="16"/>
    </w:rPr>
  </w:style>
  <w:style w:type="paragraph" w:styleId="CommentText">
    <w:name w:val="annotation text"/>
    <w:basedOn w:val="Normal"/>
    <w:rsid w:val="00C03064"/>
    <w:pPr>
      <w:ind w:left="567" w:right="729"/>
      <w:jc w:val="both"/>
    </w:pPr>
    <w:rPr>
      <w:rFonts w:ascii="Arial" w:hAnsi="Arial" w:cs="Arial"/>
      <w:sz w:val="20"/>
      <w:szCs w:val="20"/>
      <w:lang w:val="sr-Cyrl-CS"/>
    </w:rPr>
  </w:style>
  <w:style w:type="paragraph" w:styleId="CommentSubject">
    <w:name w:val="annotation subject"/>
    <w:basedOn w:val="CommentText"/>
    <w:next w:val="CommentText"/>
    <w:semiHidden/>
    <w:rsid w:val="00C03064"/>
    <w:rPr>
      <w:b/>
      <w:bCs/>
    </w:rPr>
  </w:style>
  <w:style w:type="paragraph" w:customStyle="1" w:styleId="TableContents">
    <w:name w:val="Table Contents"/>
    <w:basedOn w:val="BodyText"/>
    <w:rsid w:val="00C03064"/>
    <w:pPr>
      <w:widowControl w:val="0"/>
      <w:suppressLineNumbers/>
      <w:suppressAutoHyphens/>
      <w:ind w:left="0" w:right="0"/>
      <w:jc w:val="left"/>
    </w:pPr>
    <w:rPr>
      <w:rFonts w:ascii="Times New Roman" w:eastAsia="Andale Sans UI" w:hAnsi="Times New Roman" w:cs="Times New Roman"/>
      <w:kern w:val="1"/>
    </w:rPr>
  </w:style>
  <w:style w:type="paragraph" w:customStyle="1" w:styleId="TableHeading">
    <w:name w:val="Table Heading"/>
    <w:basedOn w:val="TableContents"/>
    <w:rsid w:val="00C03064"/>
    <w:pPr>
      <w:jc w:val="center"/>
    </w:pPr>
    <w:rPr>
      <w:b/>
    </w:rPr>
  </w:style>
  <w:style w:type="character" w:customStyle="1" w:styleId="INS">
    <w:name w:val="INS"/>
    <w:rsid w:val="00C03064"/>
  </w:style>
  <w:style w:type="paragraph" w:styleId="DocumentMap">
    <w:name w:val="Document Map"/>
    <w:basedOn w:val="Normal"/>
    <w:semiHidden/>
    <w:rsid w:val="00C03064"/>
    <w:pPr>
      <w:shd w:val="clear" w:color="auto" w:fill="000080"/>
      <w:ind w:left="567" w:right="729"/>
      <w:jc w:val="both"/>
    </w:pPr>
    <w:rPr>
      <w:rFonts w:ascii="Tahoma" w:hAnsi="Tahoma" w:cs="Tahoma"/>
      <w:sz w:val="20"/>
      <w:szCs w:val="20"/>
      <w:lang w:val="sr-Cyrl-CS"/>
    </w:rPr>
  </w:style>
  <w:style w:type="paragraph" w:customStyle="1" w:styleId="FrontPageFrame">
    <w:name w:val="FrontPageFrame"/>
    <w:basedOn w:val="Normal"/>
    <w:rsid w:val="00C03064"/>
    <w:pPr>
      <w:tabs>
        <w:tab w:val="left" w:pos="1134"/>
      </w:tabs>
      <w:suppressAutoHyphens/>
      <w:spacing w:line="240" w:lineRule="atLeast"/>
    </w:pPr>
    <w:rPr>
      <w:rFonts w:ascii="DaneHelveticaNeue" w:hAnsi="DaneHelveticaNeue"/>
      <w:sz w:val="14"/>
      <w:szCs w:val="20"/>
      <w:lang w:val="en-GB" w:eastAsia="ar-SA"/>
    </w:rPr>
  </w:style>
  <w:style w:type="paragraph" w:customStyle="1" w:styleId="CowiDate">
    <w:name w:val="CowiDate"/>
    <w:basedOn w:val="FrontPageFrame"/>
    <w:next w:val="FrontPageFrame"/>
    <w:rsid w:val="00C03064"/>
  </w:style>
  <w:style w:type="paragraph" w:styleId="BodyTextIndent3">
    <w:name w:val="Body Text Indent 3"/>
    <w:basedOn w:val="Normal"/>
    <w:rsid w:val="00C03064"/>
    <w:pPr>
      <w:spacing w:after="120"/>
      <w:ind w:left="283" w:right="729"/>
      <w:jc w:val="both"/>
    </w:pPr>
    <w:rPr>
      <w:rFonts w:ascii="Arial" w:hAnsi="Arial" w:cs="Arial"/>
      <w:sz w:val="16"/>
      <w:szCs w:val="16"/>
      <w:lang w:val="sr-Cyrl-CS"/>
    </w:rPr>
  </w:style>
  <w:style w:type="paragraph" w:customStyle="1" w:styleId="WW-Default">
    <w:name w:val="WW-Default"/>
    <w:rsid w:val="00C03064"/>
    <w:pPr>
      <w:suppressAutoHyphens/>
      <w:autoSpaceDE w:val="0"/>
    </w:pPr>
    <w:rPr>
      <w:rFonts w:eastAsia="Calibri"/>
      <w:color w:val="000000"/>
      <w:sz w:val="24"/>
      <w:szCs w:val="24"/>
      <w:lang w:eastAsia="ar-SA"/>
    </w:rPr>
  </w:style>
  <w:style w:type="paragraph" w:customStyle="1" w:styleId="FrontPage2">
    <w:name w:val="FrontPage2"/>
    <w:basedOn w:val="Normal"/>
    <w:next w:val="BodyText"/>
    <w:rsid w:val="00C03064"/>
    <w:pPr>
      <w:suppressAutoHyphens/>
      <w:spacing w:after="160" w:line="400" w:lineRule="exact"/>
      <w:jc w:val="both"/>
    </w:pPr>
    <w:rPr>
      <w:rFonts w:ascii="TrueHelveticaBlack" w:hAnsi="TrueHelveticaBlack"/>
      <w:sz w:val="36"/>
      <w:szCs w:val="20"/>
      <w:lang w:val="en-GB" w:eastAsia="ar-SA"/>
    </w:rPr>
  </w:style>
  <w:style w:type="paragraph" w:customStyle="1" w:styleId="Default">
    <w:name w:val="Default"/>
    <w:rsid w:val="00C03064"/>
    <w:pPr>
      <w:autoSpaceDE w:val="0"/>
      <w:autoSpaceDN w:val="0"/>
      <w:adjustRightInd w:val="0"/>
    </w:pPr>
    <w:rPr>
      <w:rFonts w:ascii="Arial" w:hAnsi="Arial" w:cs="Arial"/>
      <w:color w:val="000000"/>
      <w:sz w:val="24"/>
      <w:szCs w:val="24"/>
      <w:lang w:val="en-GB" w:eastAsia="en-GB"/>
    </w:rPr>
  </w:style>
  <w:style w:type="paragraph" w:styleId="MessageHeader">
    <w:name w:val="Message Header"/>
    <w:basedOn w:val="Normal"/>
    <w:rsid w:val="00C03064"/>
    <w:pPr>
      <w:pBdr>
        <w:top w:val="single" w:sz="6" w:space="1" w:color="auto"/>
        <w:left w:val="single" w:sz="6" w:space="1" w:color="auto"/>
        <w:bottom w:val="single" w:sz="6" w:space="1" w:color="auto"/>
        <w:right w:val="single" w:sz="6" w:space="1" w:color="auto"/>
      </w:pBdr>
      <w:shd w:val="pct20" w:color="auto" w:fill="auto"/>
      <w:ind w:left="1134" w:right="729" w:hanging="1134"/>
      <w:jc w:val="both"/>
    </w:pPr>
    <w:rPr>
      <w:rFonts w:ascii="Arial" w:hAnsi="Arial" w:cs="Arial"/>
      <w:lang w:val="sr-Cyrl-CS"/>
    </w:rPr>
  </w:style>
  <w:style w:type="character" w:styleId="PageNumber">
    <w:name w:val="page number"/>
    <w:basedOn w:val="DefaultParagraphFont"/>
    <w:rsid w:val="00C03064"/>
  </w:style>
  <w:style w:type="paragraph" w:customStyle="1" w:styleId="BodyText1">
    <w:name w:val="Body Text1"/>
    <w:basedOn w:val="Normal"/>
    <w:rsid w:val="00C03064"/>
    <w:pPr>
      <w:shd w:val="clear" w:color="auto" w:fill="FFFFFF"/>
      <w:spacing w:before="540" w:after="300" w:line="0" w:lineRule="atLeast"/>
      <w:ind w:hanging="280"/>
      <w:jc w:val="center"/>
    </w:pPr>
    <w:rPr>
      <w:sz w:val="22"/>
      <w:szCs w:val="22"/>
    </w:rPr>
  </w:style>
  <w:style w:type="paragraph" w:customStyle="1" w:styleId="font7">
    <w:name w:val="font7"/>
    <w:basedOn w:val="Normal"/>
    <w:rsid w:val="00C03064"/>
    <w:pPr>
      <w:spacing w:before="100" w:beforeAutospacing="1" w:after="100" w:afterAutospacing="1"/>
    </w:pPr>
    <w:rPr>
      <w:rFonts w:eastAsia="Calibri"/>
      <w:sz w:val="20"/>
      <w:szCs w:val="20"/>
      <w:lang w:val="en-GB" w:eastAsia="en-GB"/>
    </w:rPr>
  </w:style>
  <w:style w:type="paragraph" w:customStyle="1" w:styleId="p0">
    <w:name w:val="p0"/>
    <w:basedOn w:val="Normal"/>
    <w:rsid w:val="00C03064"/>
    <w:rPr>
      <w:rFonts w:ascii="CG Times" w:hAnsi="CG Times"/>
    </w:rPr>
  </w:style>
  <w:style w:type="paragraph" w:customStyle="1" w:styleId="p17">
    <w:name w:val="p17"/>
    <w:basedOn w:val="Normal"/>
    <w:rsid w:val="00C03064"/>
    <w:pPr>
      <w:jc w:val="both"/>
    </w:pPr>
    <w:rPr>
      <w:rFonts w:ascii="CG Times" w:hAnsi="CG Times"/>
    </w:rPr>
  </w:style>
  <w:style w:type="paragraph" w:customStyle="1" w:styleId="p8">
    <w:name w:val="p8"/>
    <w:basedOn w:val="Normal"/>
    <w:rsid w:val="00C03064"/>
    <w:pPr>
      <w:jc w:val="both"/>
    </w:pPr>
    <w:rPr>
      <w:rFonts w:ascii="CG Times" w:hAnsi="CG Times"/>
      <w:b/>
      <w:bCs/>
      <w:sz w:val="22"/>
      <w:szCs w:val="22"/>
    </w:rPr>
  </w:style>
  <w:style w:type="paragraph" w:styleId="NormalWeb">
    <w:name w:val="Normal (Web)"/>
    <w:basedOn w:val="Normal"/>
    <w:rsid w:val="00DF6B6E"/>
    <w:pPr>
      <w:suppressAutoHyphens/>
      <w:spacing w:before="280" w:after="119"/>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03064"/>
    <w:rPr>
      <w:sz w:val="24"/>
      <w:szCs w:val="24"/>
    </w:rPr>
  </w:style>
  <w:style w:type="paragraph" w:styleId="Heading1">
    <w:name w:val="heading 1"/>
    <w:basedOn w:val="Normal"/>
    <w:next w:val="Normal"/>
    <w:link w:val="Heading1Char"/>
    <w:qFormat/>
    <w:rsid w:val="00C03064"/>
    <w:pPr>
      <w:keepNext/>
      <w:keepLines/>
      <w:spacing w:before="480"/>
      <w:ind w:left="567" w:right="729"/>
      <w:jc w:val="both"/>
      <w:outlineLvl w:val="0"/>
    </w:pPr>
    <w:rPr>
      <w:rFonts w:ascii="Cambria" w:hAnsi="Cambria"/>
      <w:b/>
      <w:bCs/>
      <w:color w:val="365F91"/>
      <w:sz w:val="28"/>
      <w:szCs w:val="28"/>
      <w:lang w:val="sr-Cyrl-CS"/>
    </w:rPr>
  </w:style>
  <w:style w:type="paragraph" w:styleId="Heading2">
    <w:name w:val="heading 2"/>
    <w:basedOn w:val="Normal"/>
    <w:next w:val="Normal"/>
    <w:link w:val="Heading2Char"/>
    <w:qFormat/>
    <w:rsid w:val="00C03064"/>
    <w:pPr>
      <w:keepNext/>
      <w:keepLines/>
      <w:spacing w:before="200"/>
      <w:ind w:left="567" w:right="729"/>
      <w:jc w:val="both"/>
      <w:outlineLvl w:val="1"/>
    </w:pPr>
    <w:rPr>
      <w:rFonts w:ascii="Cambria" w:hAnsi="Cambria"/>
      <w:b/>
      <w:bCs/>
      <w:color w:val="4F81BD"/>
      <w:sz w:val="26"/>
      <w:szCs w:val="26"/>
      <w:lang w:val="sr-Cyrl-CS"/>
    </w:rPr>
  </w:style>
  <w:style w:type="paragraph" w:styleId="Heading3">
    <w:name w:val="heading 3"/>
    <w:basedOn w:val="Normal"/>
    <w:next w:val="Normal"/>
    <w:link w:val="Heading3Char"/>
    <w:qFormat/>
    <w:rsid w:val="00C03064"/>
    <w:pPr>
      <w:keepNext/>
      <w:keepLines/>
      <w:spacing w:before="200"/>
      <w:ind w:left="567" w:right="729"/>
      <w:jc w:val="both"/>
      <w:outlineLvl w:val="2"/>
    </w:pPr>
    <w:rPr>
      <w:rFonts w:ascii="Cambria" w:hAnsi="Cambria"/>
      <w:b/>
      <w:bCs/>
      <w:color w:val="4F81BD"/>
      <w:lang w:val="sr-Cyrl-CS"/>
    </w:rPr>
  </w:style>
  <w:style w:type="paragraph" w:styleId="Heading4">
    <w:name w:val="heading 4"/>
    <w:basedOn w:val="Title"/>
    <w:next w:val="BodyText"/>
    <w:link w:val="Heading4Char"/>
    <w:qFormat/>
    <w:rsid w:val="00C03064"/>
    <w:pPr>
      <w:keepNext/>
      <w:keepLines/>
      <w:numPr>
        <w:numId w:val="2"/>
      </w:numPr>
      <w:spacing w:after="240" w:line="240" w:lineRule="atLeast"/>
      <w:outlineLvl w:val="3"/>
    </w:pPr>
    <w:rPr>
      <w:rFonts w:ascii="Arial" w:hAnsi="Arial"/>
      <w:b/>
      <w:color w:val="auto"/>
      <w:spacing w:val="-4"/>
      <w:sz w:val="28"/>
      <w:szCs w:val="24"/>
    </w:rPr>
  </w:style>
  <w:style w:type="paragraph" w:styleId="Heading5">
    <w:name w:val="heading 5"/>
    <w:basedOn w:val="Normal"/>
    <w:next w:val="Normal"/>
    <w:link w:val="Heading5Char"/>
    <w:qFormat/>
    <w:rsid w:val="00C03064"/>
    <w:pPr>
      <w:keepNext/>
      <w:keepLines/>
      <w:spacing w:before="200"/>
      <w:ind w:left="567" w:right="729"/>
      <w:jc w:val="both"/>
      <w:outlineLvl w:val="4"/>
    </w:pPr>
    <w:rPr>
      <w:rFonts w:ascii="Cambria" w:hAnsi="Cambria"/>
      <w:color w:val="243F6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next w:val="Normal"/>
    <w:rsid w:val="0054727F"/>
    <w:rPr>
      <w:kern w:val="1"/>
      <w:sz w:val="24"/>
      <w:szCs w:val="24"/>
      <w:lang w:eastAsia="ar-SA"/>
    </w:rPr>
  </w:style>
  <w:style w:type="paragraph" w:customStyle="1" w:styleId="Style6">
    <w:name w:val="Style6"/>
    <w:next w:val="Normal"/>
    <w:rsid w:val="0054727F"/>
    <w:rPr>
      <w:kern w:val="1"/>
      <w:sz w:val="24"/>
      <w:szCs w:val="24"/>
      <w:lang w:eastAsia="ar-SA"/>
    </w:rPr>
  </w:style>
  <w:style w:type="table" w:styleId="TableGrid">
    <w:name w:val="Table Grid"/>
    <w:basedOn w:val="TableNormal"/>
    <w:rsid w:val="00C03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03064"/>
    <w:rPr>
      <w:rFonts w:ascii="Cambria" w:hAnsi="Cambria"/>
      <w:b/>
      <w:bCs/>
      <w:color w:val="365F91"/>
      <w:sz w:val="28"/>
      <w:szCs w:val="28"/>
      <w:lang w:val="sr-Cyrl-CS" w:eastAsia="en-US" w:bidi="ar-SA"/>
    </w:rPr>
  </w:style>
  <w:style w:type="character" w:customStyle="1" w:styleId="Heading2Char">
    <w:name w:val="Heading 2 Char"/>
    <w:basedOn w:val="DefaultParagraphFont"/>
    <w:link w:val="Heading2"/>
    <w:semiHidden/>
    <w:rsid w:val="00C03064"/>
    <w:rPr>
      <w:rFonts w:ascii="Cambria" w:hAnsi="Cambria"/>
      <w:b/>
      <w:bCs/>
      <w:color w:val="4F81BD"/>
      <w:sz w:val="26"/>
      <w:szCs w:val="26"/>
      <w:lang w:val="sr-Cyrl-CS" w:eastAsia="en-US" w:bidi="ar-SA"/>
    </w:rPr>
  </w:style>
  <w:style w:type="character" w:customStyle="1" w:styleId="Heading3Char">
    <w:name w:val="Heading 3 Char"/>
    <w:basedOn w:val="DefaultParagraphFont"/>
    <w:link w:val="Heading3"/>
    <w:semiHidden/>
    <w:rsid w:val="00C03064"/>
    <w:rPr>
      <w:rFonts w:ascii="Cambria" w:hAnsi="Cambria"/>
      <w:b/>
      <w:bCs/>
      <w:color w:val="4F81BD"/>
      <w:sz w:val="24"/>
      <w:szCs w:val="24"/>
      <w:lang w:val="sr-Cyrl-CS" w:eastAsia="en-US" w:bidi="ar-SA"/>
    </w:rPr>
  </w:style>
  <w:style w:type="character" w:customStyle="1" w:styleId="Heading4Char">
    <w:name w:val="Heading 4 Char"/>
    <w:basedOn w:val="DefaultParagraphFont"/>
    <w:link w:val="Heading4"/>
    <w:rsid w:val="00C03064"/>
    <w:rPr>
      <w:rFonts w:ascii="Arial" w:hAnsi="Arial"/>
      <w:b/>
      <w:spacing w:val="-4"/>
      <w:kern w:val="28"/>
      <w:sz w:val="28"/>
      <w:szCs w:val="24"/>
      <w:lang w:val="sr-Cyrl-CS" w:eastAsia="en-US" w:bidi="ar-SA"/>
    </w:rPr>
  </w:style>
  <w:style w:type="character" w:customStyle="1" w:styleId="Heading5Char">
    <w:name w:val="Heading 5 Char"/>
    <w:basedOn w:val="DefaultParagraphFont"/>
    <w:link w:val="Heading5"/>
    <w:semiHidden/>
    <w:rsid w:val="00C03064"/>
    <w:rPr>
      <w:rFonts w:ascii="Cambria" w:hAnsi="Cambria"/>
      <w:color w:val="243F60"/>
      <w:sz w:val="24"/>
      <w:szCs w:val="24"/>
      <w:lang w:val="sr-Cyrl-CS" w:eastAsia="en-US" w:bidi="ar-SA"/>
    </w:rPr>
  </w:style>
  <w:style w:type="paragraph" w:styleId="Header">
    <w:name w:val="header"/>
    <w:basedOn w:val="Normal"/>
    <w:link w:val="HeaderChar"/>
    <w:unhideWhenUsed/>
    <w:rsid w:val="00C03064"/>
    <w:pPr>
      <w:tabs>
        <w:tab w:val="center" w:pos="4680"/>
        <w:tab w:val="right" w:pos="9360"/>
      </w:tabs>
      <w:ind w:left="567" w:right="729"/>
      <w:jc w:val="both"/>
    </w:pPr>
    <w:rPr>
      <w:rFonts w:ascii="Arial" w:hAnsi="Arial" w:cs="Arial"/>
      <w:lang w:val="sr-Cyrl-CS"/>
    </w:rPr>
  </w:style>
  <w:style w:type="character" w:customStyle="1" w:styleId="HeaderChar">
    <w:name w:val="Header Char"/>
    <w:basedOn w:val="DefaultParagraphFont"/>
    <w:link w:val="Header"/>
    <w:rsid w:val="00C03064"/>
    <w:rPr>
      <w:rFonts w:ascii="Arial" w:hAnsi="Arial" w:cs="Arial"/>
      <w:sz w:val="24"/>
      <w:szCs w:val="24"/>
      <w:lang w:val="sr-Cyrl-CS" w:eastAsia="en-US" w:bidi="ar-SA"/>
    </w:rPr>
  </w:style>
  <w:style w:type="paragraph" w:styleId="Footer">
    <w:name w:val="footer"/>
    <w:basedOn w:val="Normal"/>
    <w:link w:val="FooterChar"/>
    <w:uiPriority w:val="99"/>
    <w:unhideWhenUsed/>
    <w:rsid w:val="00C03064"/>
    <w:pPr>
      <w:tabs>
        <w:tab w:val="center" w:pos="4680"/>
        <w:tab w:val="right" w:pos="9360"/>
      </w:tabs>
      <w:ind w:left="567" w:right="729"/>
      <w:jc w:val="both"/>
    </w:pPr>
    <w:rPr>
      <w:rFonts w:ascii="Arial" w:hAnsi="Arial" w:cs="Arial"/>
      <w:lang w:val="sr-Cyrl-CS"/>
    </w:rPr>
  </w:style>
  <w:style w:type="character" w:customStyle="1" w:styleId="FooterChar">
    <w:name w:val="Footer Char"/>
    <w:basedOn w:val="DefaultParagraphFont"/>
    <w:link w:val="Footer"/>
    <w:uiPriority w:val="99"/>
    <w:rsid w:val="00C03064"/>
    <w:rPr>
      <w:rFonts w:ascii="Arial" w:hAnsi="Arial" w:cs="Arial"/>
      <w:sz w:val="24"/>
      <w:szCs w:val="24"/>
      <w:lang w:val="sr-Cyrl-CS" w:eastAsia="en-US" w:bidi="ar-SA"/>
    </w:rPr>
  </w:style>
  <w:style w:type="paragraph" w:styleId="BalloonText">
    <w:name w:val="Balloon Text"/>
    <w:basedOn w:val="Normal"/>
    <w:link w:val="BalloonTextChar"/>
    <w:semiHidden/>
    <w:unhideWhenUsed/>
    <w:rsid w:val="00C03064"/>
    <w:pPr>
      <w:ind w:left="567" w:right="729"/>
      <w:jc w:val="both"/>
    </w:pPr>
    <w:rPr>
      <w:rFonts w:ascii="Tahoma" w:hAnsi="Tahoma" w:cs="Tahoma"/>
      <w:sz w:val="16"/>
      <w:szCs w:val="16"/>
      <w:lang w:val="sr-Cyrl-CS"/>
    </w:rPr>
  </w:style>
  <w:style w:type="character" w:customStyle="1" w:styleId="BalloonTextChar">
    <w:name w:val="Balloon Text Char"/>
    <w:basedOn w:val="DefaultParagraphFont"/>
    <w:link w:val="BalloonText"/>
    <w:semiHidden/>
    <w:rsid w:val="00C03064"/>
    <w:rPr>
      <w:rFonts w:ascii="Tahoma" w:hAnsi="Tahoma" w:cs="Tahoma"/>
      <w:sz w:val="16"/>
      <w:szCs w:val="16"/>
      <w:lang w:val="sr-Cyrl-CS" w:eastAsia="en-US" w:bidi="ar-SA"/>
    </w:rPr>
  </w:style>
  <w:style w:type="paragraph" w:styleId="ListParagraph">
    <w:name w:val="List Paragraph"/>
    <w:basedOn w:val="Normal"/>
    <w:link w:val="ListParagraphChar"/>
    <w:qFormat/>
    <w:rsid w:val="00C03064"/>
    <w:pPr>
      <w:ind w:left="720" w:right="729"/>
      <w:contextualSpacing/>
      <w:jc w:val="both"/>
    </w:pPr>
    <w:rPr>
      <w:rFonts w:ascii="Arial" w:hAnsi="Arial" w:cs="Arial"/>
      <w:lang w:val="sr-Cyrl-CS"/>
    </w:rPr>
  </w:style>
  <w:style w:type="character" w:styleId="PlaceholderText">
    <w:name w:val="Placeholder Text"/>
    <w:basedOn w:val="DefaultParagraphFont"/>
    <w:semiHidden/>
    <w:rsid w:val="00C03064"/>
    <w:rPr>
      <w:color w:val="808080"/>
    </w:rPr>
  </w:style>
  <w:style w:type="paragraph" w:styleId="BodyText">
    <w:name w:val="Body Text"/>
    <w:basedOn w:val="Normal"/>
    <w:link w:val="BodyTextChar"/>
    <w:unhideWhenUsed/>
    <w:rsid w:val="00C03064"/>
    <w:pPr>
      <w:spacing w:after="120"/>
      <w:ind w:left="567" w:right="729"/>
      <w:jc w:val="both"/>
    </w:pPr>
    <w:rPr>
      <w:rFonts w:ascii="Arial" w:hAnsi="Arial" w:cs="Arial"/>
      <w:lang w:val="sr-Cyrl-CS"/>
    </w:rPr>
  </w:style>
  <w:style w:type="character" w:customStyle="1" w:styleId="BodyTextChar">
    <w:name w:val="Body Text Char"/>
    <w:basedOn w:val="DefaultParagraphFont"/>
    <w:link w:val="BodyText"/>
    <w:rsid w:val="00C03064"/>
    <w:rPr>
      <w:rFonts w:ascii="Arial" w:hAnsi="Arial" w:cs="Arial"/>
      <w:sz w:val="24"/>
      <w:szCs w:val="24"/>
      <w:lang w:val="sr-Cyrl-CS" w:eastAsia="en-US" w:bidi="ar-SA"/>
    </w:rPr>
  </w:style>
  <w:style w:type="numbering" w:customStyle="1" w:styleId="Style1">
    <w:name w:val="Style1"/>
    <w:rsid w:val="00C03064"/>
    <w:pPr>
      <w:numPr>
        <w:numId w:val="1"/>
      </w:numPr>
    </w:pPr>
  </w:style>
  <w:style w:type="paragraph" w:styleId="TOCHeading">
    <w:name w:val="TOC Heading"/>
    <w:basedOn w:val="Heading1"/>
    <w:next w:val="Normal"/>
    <w:qFormat/>
    <w:rsid w:val="00C03064"/>
    <w:pPr>
      <w:spacing w:line="276" w:lineRule="auto"/>
      <w:outlineLvl w:val="9"/>
    </w:pPr>
  </w:style>
  <w:style w:type="paragraph" w:customStyle="1" w:styleId="a">
    <w:name w:val="Ивана"/>
    <w:basedOn w:val="Heading4"/>
    <w:link w:val="Char"/>
    <w:qFormat/>
    <w:rsid w:val="00C03064"/>
    <w:pPr>
      <w:ind w:left="426" w:hanging="426"/>
    </w:pPr>
  </w:style>
  <w:style w:type="paragraph" w:styleId="Title">
    <w:name w:val="Title"/>
    <w:basedOn w:val="Normal"/>
    <w:next w:val="Normal"/>
    <w:link w:val="TitleChar"/>
    <w:qFormat/>
    <w:rsid w:val="00C03064"/>
    <w:pPr>
      <w:pBdr>
        <w:bottom w:val="single" w:sz="8" w:space="4" w:color="4F81BD"/>
      </w:pBdr>
      <w:spacing w:after="300"/>
      <w:ind w:left="567" w:right="729"/>
      <w:contextualSpacing/>
      <w:jc w:val="both"/>
    </w:pPr>
    <w:rPr>
      <w:rFonts w:ascii="Cambria" w:hAnsi="Cambria"/>
      <w:color w:val="17365D"/>
      <w:spacing w:val="5"/>
      <w:kern w:val="28"/>
      <w:sz w:val="52"/>
      <w:szCs w:val="52"/>
      <w:lang w:val="sr-Cyrl-CS"/>
    </w:rPr>
  </w:style>
  <w:style w:type="character" w:customStyle="1" w:styleId="TitleChar">
    <w:name w:val="Title Char"/>
    <w:basedOn w:val="DefaultParagraphFont"/>
    <w:link w:val="Title"/>
    <w:rsid w:val="00C03064"/>
    <w:rPr>
      <w:rFonts w:ascii="Cambria" w:hAnsi="Cambria"/>
      <w:color w:val="17365D"/>
      <w:spacing w:val="5"/>
      <w:kern w:val="28"/>
      <w:sz w:val="52"/>
      <w:szCs w:val="52"/>
      <w:lang w:val="sr-Cyrl-CS" w:eastAsia="en-US" w:bidi="ar-SA"/>
    </w:rPr>
  </w:style>
  <w:style w:type="paragraph" w:customStyle="1" w:styleId="1">
    <w:name w:val="Ивана1"/>
    <w:basedOn w:val="Heading4"/>
    <w:link w:val="1Char"/>
    <w:qFormat/>
    <w:rsid w:val="00C03064"/>
    <w:pPr>
      <w:ind w:left="709" w:hanging="709"/>
    </w:pPr>
    <w:rPr>
      <w:i/>
      <w:sz w:val="32"/>
    </w:rPr>
  </w:style>
  <w:style w:type="character" w:customStyle="1" w:styleId="Char">
    <w:name w:val="Ивана Char"/>
    <w:basedOn w:val="Heading4Char"/>
    <w:link w:val="a"/>
    <w:rsid w:val="00C03064"/>
    <w:rPr>
      <w:rFonts w:ascii="Arial" w:hAnsi="Arial"/>
      <w:b/>
      <w:spacing w:val="-4"/>
      <w:kern w:val="28"/>
      <w:sz w:val="28"/>
      <w:szCs w:val="24"/>
      <w:lang w:val="sr-Cyrl-CS" w:eastAsia="en-US" w:bidi="ar-SA"/>
    </w:rPr>
  </w:style>
  <w:style w:type="paragraph" w:styleId="TOC1">
    <w:name w:val="toc 1"/>
    <w:basedOn w:val="Normal"/>
    <w:next w:val="Normal"/>
    <w:autoRedefine/>
    <w:unhideWhenUsed/>
    <w:qFormat/>
    <w:rsid w:val="00C03064"/>
    <w:pPr>
      <w:spacing w:after="100"/>
      <w:ind w:left="567" w:right="729"/>
      <w:jc w:val="both"/>
    </w:pPr>
    <w:rPr>
      <w:rFonts w:ascii="Arial" w:hAnsi="Arial" w:cs="Arial"/>
      <w:lang w:val="sr-Cyrl-CS"/>
    </w:rPr>
  </w:style>
  <w:style w:type="character" w:customStyle="1" w:styleId="1Char">
    <w:name w:val="Ивана1 Char"/>
    <w:basedOn w:val="Heading4Char"/>
    <w:link w:val="1"/>
    <w:rsid w:val="00C03064"/>
    <w:rPr>
      <w:rFonts w:ascii="Arial" w:hAnsi="Arial"/>
      <w:b/>
      <w:i/>
      <w:spacing w:val="-4"/>
      <w:kern w:val="28"/>
      <w:sz w:val="32"/>
      <w:szCs w:val="24"/>
      <w:lang w:val="sr-Cyrl-CS" w:eastAsia="en-US" w:bidi="ar-SA"/>
    </w:rPr>
  </w:style>
  <w:style w:type="character" w:styleId="Hyperlink">
    <w:name w:val="Hyperlink"/>
    <w:basedOn w:val="DefaultParagraphFont"/>
    <w:unhideWhenUsed/>
    <w:rsid w:val="00C03064"/>
    <w:rPr>
      <w:color w:val="0000FF"/>
      <w:u w:val="single"/>
    </w:rPr>
  </w:style>
  <w:style w:type="paragraph" w:styleId="TOC2">
    <w:name w:val="toc 2"/>
    <w:basedOn w:val="Normal"/>
    <w:next w:val="Normal"/>
    <w:autoRedefine/>
    <w:unhideWhenUsed/>
    <w:qFormat/>
    <w:rsid w:val="00C03064"/>
    <w:pPr>
      <w:spacing w:after="100" w:line="276" w:lineRule="auto"/>
      <w:ind w:left="220" w:right="729"/>
      <w:jc w:val="both"/>
    </w:pPr>
    <w:rPr>
      <w:rFonts w:ascii="Calibri" w:hAnsi="Calibri"/>
      <w:sz w:val="22"/>
      <w:szCs w:val="22"/>
      <w:lang w:val="sr-Cyrl-CS"/>
    </w:rPr>
  </w:style>
  <w:style w:type="paragraph" w:styleId="TOC3">
    <w:name w:val="toc 3"/>
    <w:basedOn w:val="Normal"/>
    <w:next w:val="Normal"/>
    <w:autoRedefine/>
    <w:semiHidden/>
    <w:unhideWhenUsed/>
    <w:qFormat/>
    <w:rsid w:val="00C03064"/>
    <w:pPr>
      <w:spacing w:after="100" w:line="276" w:lineRule="auto"/>
      <w:ind w:left="440" w:right="729"/>
      <w:jc w:val="both"/>
    </w:pPr>
    <w:rPr>
      <w:rFonts w:ascii="Calibri" w:hAnsi="Calibri"/>
      <w:sz w:val="22"/>
      <w:szCs w:val="22"/>
      <w:lang w:val="sr-Cyrl-CS"/>
    </w:rPr>
  </w:style>
  <w:style w:type="paragraph" w:customStyle="1" w:styleId="2">
    <w:name w:val="Ивана 2"/>
    <w:basedOn w:val="Heading1"/>
    <w:link w:val="2Char"/>
    <w:qFormat/>
    <w:rsid w:val="00C03064"/>
    <w:pPr>
      <w:pBdr>
        <w:bottom w:val="single" w:sz="4" w:space="1" w:color="auto"/>
      </w:pBdr>
      <w:spacing w:line="360" w:lineRule="auto"/>
    </w:pPr>
    <w:rPr>
      <w:rFonts w:ascii="Arial" w:hAnsi="Arial" w:cs="Arial"/>
      <w:color w:val="auto"/>
    </w:rPr>
  </w:style>
  <w:style w:type="character" w:customStyle="1" w:styleId="ListParagraphChar">
    <w:name w:val="List Paragraph Char"/>
    <w:basedOn w:val="DefaultParagraphFont"/>
    <w:link w:val="ListParagraph"/>
    <w:rsid w:val="00C03064"/>
    <w:rPr>
      <w:rFonts w:ascii="Arial" w:hAnsi="Arial" w:cs="Arial"/>
      <w:sz w:val="24"/>
      <w:szCs w:val="24"/>
      <w:lang w:val="sr-Cyrl-CS" w:eastAsia="en-US" w:bidi="ar-SA"/>
    </w:rPr>
  </w:style>
  <w:style w:type="character" w:customStyle="1" w:styleId="2Char">
    <w:name w:val="Ивана 2 Char"/>
    <w:basedOn w:val="DefaultParagraphFont"/>
    <w:link w:val="2"/>
    <w:rsid w:val="00C03064"/>
    <w:rPr>
      <w:rFonts w:ascii="Arial" w:hAnsi="Arial" w:cs="Arial"/>
      <w:b/>
      <w:bCs/>
      <w:sz w:val="28"/>
      <w:szCs w:val="28"/>
      <w:lang w:val="sr-Cyrl-CS" w:eastAsia="en-US" w:bidi="ar-SA"/>
    </w:rPr>
  </w:style>
  <w:style w:type="character" w:styleId="IntenseEmphasis">
    <w:name w:val="Intense Emphasis"/>
    <w:basedOn w:val="DefaultParagraphFont"/>
    <w:qFormat/>
    <w:rsid w:val="00C03064"/>
    <w:rPr>
      <w:rFonts w:ascii="Arial" w:hAnsi="Arial"/>
      <w:b/>
      <w:bCs/>
      <w:iCs/>
      <w:color w:val="auto"/>
      <w:sz w:val="28"/>
      <w:u w:val="single"/>
    </w:rPr>
  </w:style>
  <w:style w:type="paragraph" w:styleId="NoSpacing">
    <w:name w:val="No Spacing"/>
    <w:link w:val="NoSpacingChar"/>
    <w:uiPriority w:val="1"/>
    <w:qFormat/>
    <w:rsid w:val="00C03064"/>
    <w:rPr>
      <w:rFonts w:ascii="Calibri" w:hAnsi="Calibri"/>
      <w:sz w:val="22"/>
      <w:szCs w:val="22"/>
    </w:rPr>
  </w:style>
  <w:style w:type="character" w:customStyle="1" w:styleId="NoSpacingChar">
    <w:name w:val="No Spacing Char"/>
    <w:basedOn w:val="DefaultParagraphFont"/>
    <w:link w:val="NoSpacing"/>
    <w:rsid w:val="00C03064"/>
    <w:rPr>
      <w:rFonts w:ascii="Calibri" w:hAnsi="Calibri"/>
      <w:sz w:val="22"/>
      <w:szCs w:val="22"/>
      <w:lang w:val="en-US" w:eastAsia="en-US" w:bidi="ar-SA"/>
    </w:rPr>
  </w:style>
  <w:style w:type="paragraph" w:styleId="Index1">
    <w:name w:val="index 1"/>
    <w:basedOn w:val="Normal"/>
    <w:next w:val="Normal"/>
    <w:autoRedefine/>
    <w:semiHidden/>
    <w:unhideWhenUsed/>
    <w:rsid w:val="00C03064"/>
    <w:pPr>
      <w:ind w:left="240" w:right="729" w:hanging="240"/>
      <w:jc w:val="both"/>
    </w:pPr>
    <w:rPr>
      <w:rFonts w:ascii="Arial" w:hAnsi="Arial" w:cs="Arial"/>
      <w:lang w:val="sr-Cyrl-CS"/>
    </w:rPr>
  </w:style>
  <w:style w:type="paragraph" w:styleId="BodyText2">
    <w:name w:val="Body Text 2"/>
    <w:basedOn w:val="Normal"/>
    <w:link w:val="BodyText2Char"/>
    <w:unhideWhenUsed/>
    <w:rsid w:val="00C03064"/>
    <w:pPr>
      <w:spacing w:after="120" w:line="480" w:lineRule="auto"/>
      <w:ind w:left="567" w:right="729"/>
      <w:jc w:val="both"/>
    </w:pPr>
    <w:rPr>
      <w:rFonts w:ascii="Arial" w:hAnsi="Arial" w:cs="Arial"/>
      <w:lang w:val="sr-Cyrl-CS"/>
    </w:rPr>
  </w:style>
  <w:style w:type="character" w:customStyle="1" w:styleId="BodyText2Char">
    <w:name w:val="Body Text 2 Char"/>
    <w:basedOn w:val="DefaultParagraphFont"/>
    <w:link w:val="BodyText2"/>
    <w:rsid w:val="00C03064"/>
    <w:rPr>
      <w:rFonts w:ascii="Arial" w:hAnsi="Arial" w:cs="Arial"/>
      <w:sz w:val="24"/>
      <w:szCs w:val="24"/>
      <w:lang w:val="sr-Cyrl-CS" w:eastAsia="en-US" w:bidi="ar-SA"/>
    </w:rPr>
  </w:style>
  <w:style w:type="paragraph" w:styleId="BodyTextIndent">
    <w:name w:val="Body Text Indent"/>
    <w:basedOn w:val="Normal"/>
    <w:link w:val="BodyTextIndentChar"/>
    <w:semiHidden/>
    <w:unhideWhenUsed/>
    <w:rsid w:val="00C03064"/>
    <w:pPr>
      <w:spacing w:after="120"/>
      <w:ind w:left="283" w:right="729"/>
      <w:jc w:val="both"/>
    </w:pPr>
    <w:rPr>
      <w:rFonts w:ascii="Arial" w:hAnsi="Arial" w:cs="Arial"/>
      <w:lang w:val="sr-Cyrl-CS"/>
    </w:rPr>
  </w:style>
  <w:style w:type="character" w:customStyle="1" w:styleId="BodyTextIndentChar">
    <w:name w:val="Body Text Indent Char"/>
    <w:basedOn w:val="DefaultParagraphFont"/>
    <w:link w:val="BodyTextIndent"/>
    <w:semiHidden/>
    <w:rsid w:val="00C03064"/>
    <w:rPr>
      <w:rFonts w:ascii="Arial" w:hAnsi="Arial" w:cs="Arial"/>
      <w:sz w:val="24"/>
      <w:szCs w:val="24"/>
      <w:lang w:val="sr-Cyrl-CS" w:eastAsia="en-US" w:bidi="ar-SA"/>
    </w:rPr>
  </w:style>
  <w:style w:type="paragraph" w:customStyle="1" w:styleId="Normal1">
    <w:name w:val="Normal1"/>
    <w:basedOn w:val="Normal"/>
    <w:rsid w:val="00C03064"/>
    <w:pPr>
      <w:spacing w:before="100" w:beforeAutospacing="1" w:after="100" w:afterAutospacing="1"/>
      <w:ind w:left="567" w:right="729"/>
      <w:jc w:val="both"/>
    </w:pPr>
    <w:rPr>
      <w:rFonts w:ascii="Arial" w:hAnsi="Arial" w:cs="Arial"/>
      <w:lang w:val="sr-Cyrl-CS"/>
    </w:rPr>
  </w:style>
  <w:style w:type="table" w:styleId="TableTheme">
    <w:name w:val="Table Theme"/>
    <w:basedOn w:val="TableNormal"/>
    <w:rsid w:val="00C03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semiHidden/>
    <w:unhideWhenUsed/>
    <w:rsid w:val="00C03064"/>
    <w:rPr>
      <w:color w:val="800080"/>
      <w:u w:val="single"/>
    </w:rPr>
  </w:style>
  <w:style w:type="paragraph" w:customStyle="1" w:styleId="xl64">
    <w:name w:val="xl64"/>
    <w:basedOn w:val="Normal"/>
    <w:rsid w:val="00C03064"/>
    <w:pPr>
      <w:spacing w:before="100" w:beforeAutospacing="1" w:after="100" w:afterAutospacing="1"/>
      <w:jc w:val="right"/>
      <w:textAlignment w:val="top"/>
    </w:pPr>
    <w:rPr>
      <w:color w:val="000000"/>
    </w:rPr>
  </w:style>
  <w:style w:type="paragraph" w:customStyle="1" w:styleId="xl65">
    <w:name w:val="xl65"/>
    <w:basedOn w:val="Normal"/>
    <w:rsid w:val="00C03064"/>
    <w:pPr>
      <w:spacing w:before="100" w:beforeAutospacing="1" w:after="100" w:afterAutospacing="1"/>
      <w:textAlignment w:val="top"/>
    </w:pPr>
    <w:rPr>
      <w:color w:val="000000"/>
    </w:rPr>
  </w:style>
  <w:style w:type="paragraph" w:customStyle="1" w:styleId="xl66">
    <w:name w:val="xl66"/>
    <w:basedOn w:val="Normal"/>
    <w:rsid w:val="00C03064"/>
    <w:pPr>
      <w:spacing w:before="100" w:beforeAutospacing="1" w:after="100" w:afterAutospacing="1"/>
      <w:jc w:val="center"/>
    </w:pPr>
    <w:rPr>
      <w:color w:val="000000"/>
    </w:rPr>
  </w:style>
  <w:style w:type="paragraph" w:customStyle="1" w:styleId="xl67">
    <w:name w:val="xl67"/>
    <w:basedOn w:val="Normal"/>
    <w:rsid w:val="00C03064"/>
    <w:pPr>
      <w:spacing w:before="100" w:beforeAutospacing="1" w:after="100" w:afterAutospacing="1"/>
    </w:pPr>
    <w:rPr>
      <w:color w:val="000000"/>
    </w:rPr>
  </w:style>
  <w:style w:type="paragraph" w:customStyle="1" w:styleId="xl68">
    <w:name w:val="xl68"/>
    <w:basedOn w:val="Normal"/>
    <w:rsid w:val="00C03064"/>
    <w:pPr>
      <w:spacing w:before="100" w:beforeAutospacing="1" w:after="100" w:afterAutospacing="1"/>
      <w:jc w:val="right"/>
      <w:textAlignment w:val="top"/>
    </w:pPr>
    <w:rPr>
      <w:color w:val="000000"/>
      <w:sz w:val="22"/>
      <w:szCs w:val="22"/>
    </w:rPr>
  </w:style>
  <w:style w:type="paragraph" w:customStyle="1" w:styleId="xl69">
    <w:name w:val="xl69"/>
    <w:basedOn w:val="Normal"/>
    <w:rsid w:val="00C03064"/>
    <w:pPr>
      <w:spacing w:before="100" w:beforeAutospacing="1" w:after="100" w:afterAutospacing="1"/>
      <w:textAlignment w:val="top"/>
    </w:pPr>
    <w:rPr>
      <w:color w:val="000000"/>
      <w:sz w:val="22"/>
      <w:szCs w:val="22"/>
    </w:rPr>
  </w:style>
  <w:style w:type="paragraph" w:customStyle="1" w:styleId="xl70">
    <w:name w:val="xl70"/>
    <w:basedOn w:val="Normal"/>
    <w:rsid w:val="00C03064"/>
    <w:pPr>
      <w:spacing w:before="100" w:beforeAutospacing="1" w:after="100" w:afterAutospacing="1"/>
    </w:pPr>
    <w:rPr>
      <w:color w:val="000000"/>
      <w:sz w:val="22"/>
      <w:szCs w:val="22"/>
    </w:rPr>
  </w:style>
  <w:style w:type="paragraph" w:customStyle="1" w:styleId="xl71">
    <w:name w:val="xl71"/>
    <w:basedOn w:val="Normal"/>
    <w:rsid w:val="00C03064"/>
    <w:pPr>
      <w:spacing w:before="100" w:beforeAutospacing="1" w:after="100" w:afterAutospacing="1"/>
    </w:pPr>
    <w:rPr>
      <w:b/>
      <w:bCs/>
      <w:color w:val="000000"/>
      <w:sz w:val="22"/>
      <w:szCs w:val="22"/>
    </w:rPr>
  </w:style>
  <w:style w:type="paragraph" w:customStyle="1" w:styleId="xl72">
    <w:name w:val="xl72"/>
    <w:basedOn w:val="Normal"/>
    <w:rsid w:val="00C03064"/>
    <w:pPr>
      <w:spacing w:before="100" w:beforeAutospacing="1" w:after="100" w:afterAutospacing="1"/>
    </w:pPr>
    <w:rPr>
      <w:b/>
      <w:bCs/>
      <w:color w:val="000000"/>
      <w:sz w:val="22"/>
      <w:szCs w:val="22"/>
    </w:rPr>
  </w:style>
  <w:style w:type="paragraph" w:customStyle="1" w:styleId="xl73">
    <w:name w:val="xl73"/>
    <w:basedOn w:val="Normal"/>
    <w:rsid w:val="00C03064"/>
    <w:pPr>
      <w:spacing w:before="100" w:beforeAutospacing="1" w:after="100" w:afterAutospacing="1"/>
      <w:jc w:val="right"/>
    </w:pPr>
    <w:rPr>
      <w:rFonts w:ascii="Arial" w:hAnsi="Arial" w:cs="Arial"/>
      <w:b/>
      <w:bCs/>
      <w:i/>
      <w:iCs/>
      <w:color w:val="000000"/>
      <w:sz w:val="22"/>
      <w:szCs w:val="22"/>
    </w:rPr>
  </w:style>
  <w:style w:type="paragraph" w:customStyle="1" w:styleId="xl74">
    <w:name w:val="xl74"/>
    <w:basedOn w:val="Normal"/>
    <w:rsid w:val="00C03064"/>
    <w:pPr>
      <w:spacing w:before="100" w:beforeAutospacing="1" w:after="100" w:afterAutospacing="1"/>
      <w:jc w:val="center"/>
    </w:pPr>
    <w:rPr>
      <w:b/>
      <w:bCs/>
      <w:i/>
      <w:iCs/>
      <w:sz w:val="22"/>
      <w:szCs w:val="22"/>
    </w:rPr>
  </w:style>
  <w:style w:type="paragraph" w:customStyle="1" w:styleId="xl75">
    <w:name w:val="xl75"/>
    <w:basedOn w:val="Normal"/>
    <w:rsid w:val="00C03064"/>
    <w:pPr>
      <w:spacing w:before="100" w:beforeAutospacing="1" w:after="100" w:afterAutospacing="1"/>
      <w:jc w:val="center"/>
    </w:pPr>
    <w:rPr>
      <w:rFonts w:ascii="Arial" w:hAnsi="Arial" w:cs="Arial"/>
      <w:b/>
      <w:bCs/>
      <w:i/>
      <w:iCs/>
      <w:color w:val="000000"/>
      <w:sz w:val="22"/>
      <w:szCs w:val="22"/>
    </w:rPr>
  </w:style>
  <w:style w:type="paragraph" w:customStyle="1" w:styleId="xl76">
    <w:name w:val="xl76"/>
    <w:basedOn w:val="Normal"/>
    <w:rsid w:val="00C03064"/>
    <w:pPr>
      <w:spacing w:before="100" w:beforeAutospacing="1" w:after="100" w:afterAutospacing="1"/>
    </w:pPr>
    <w:rPr>
      <w:rFonts w:ascii="Arial" w:hAnsi="Arial" w:cs="Arial"/>
      <w:b/>
      <w:bCs/>
      <w:i/>
      <w:iCs/>
      <w:color w:val="000000"/>
      <w:sz w:val="22"/>
      <w:szCs w:val="22"/>
    </w:rPr>
  </w:style>
  <w:style w:type="paragraph" w:customStyle="1" w:styleId="xl77">
    <w:name w:val="xl77"/>
    <w:basedOn w:val="Normal"/>
    <w:rsid w:val="00C03064"/>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78">
    <w:name w:val="xl78"/>
    <w:basedOn w:val="Normal"/>
    <w:rsid w:val="00C03064"/>
    <w:pPr>
      <w:pBdr>
        <w:top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79">
    <w:name w:val="xl79"/>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80">
    <w:name w:val="xl80"/>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81">
    <w:name w:val="xl81"/>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82">
    <w:name w:val="xl82"/>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83">
    <w:name w:val="xl83"/>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84">
    <w:name w:val="xl84"/>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rPr>
  </w:style>
  <w:style w:type="paragraph" w:customStyle="1" w:styleId="xl85">
    <w:name w:val="xl85"/>
    <w:basedOn w:val="Normal"/>
    <w:rsid w:val="00C03064"/>
    <w:pPr>
      <w:pBdr>
        <w:top w:val="single" w:sz="4" w:space="0" w:color="000000"/>
        <w:left w:val="single" w:sz="4" w:space="0" w:color="000000"/>
      </w:pBdr>
      <w:spacing w:before="100" w:beforeAutospacing="1" w:after="100" w:afterAutospacing="1"/>
    </w:pPr>
  </w:style>
  <w:style w:type="paragraph" w:customStyle="1" w:styleId="xl86">
    <w:name w:val="xl86"/>
    <w:basedOn w:val="Normal"/>
    <w:rsid w:val="00C03064"/>
    <w:pPr>
      <w:pBdr>
        <w:top w:val="single" w:sz="4" w:space="0" w:color="000000"/>
      </w:pBdr>
      <w:spacing w:before="100" w:beforeAutospacing="1" w:after="100" w:afterAutospacing="1"/>
    </w:pPr>
  </w:style>
  <w:style w:type="paragraph" w:customStyle="1" w:styleId="xl87">
    <w:name w:val="xl87"/>
    <w:basedOn w:val="Normal"/>
    <w:rsid w:val="00C03064"/>
    <w:pPr>
      <w:pBdr>
        <w:top w:val="single" w:sz="4" w:space="0" w:color="000000"/>
      </w:pBdr>
      <w:spacing w:before="100" w:beforeAutospacing="1" w:after="100" w:afterAutospacing="1"/>
    </w:pPr>
  </w:style>
  <w:style w:type="paragraph" w:customStyle="1" w:styleId="xl88">
    <w:name w:val="xl88"/>
    <w:basedOn w:val="Normal"/>
    <w:rsid w:val="00C03064"/>
    <w:pPr>
      <w:pBdr>
        <w:top w:val="single" w:sz="4" w:space="0" w:color="000000"/>
        <w:right w:val="single" w:sz="4" w:space="0" w:color="000000"/>
      </w:pBdr>
      <w:spacing w:before="100" w:beforeAutospacing="1" w:after="100" w:afterAutospacing="1"/>
    </w:pPr>
  </w:style>
  <w:style w:type="paragraph" w:customStyle="1" w:styleId="xl89">
    <w:name w:val="xl89"/>
    <w:basedOn w:val="Normal"/>
    <w:rsid w:val="00C03064"/>
    <w:pPr>
      <w:pBdr>
        <w:left w:val="single" w:sz="4" w:space="0" w:color="000000"/>
        <w:bottom w:val="single" w:sz="4" w:space="0" w:color="000000"/>
      </w:pBdr>
      <w:spacing w:before="100" w:beforeAutospacing="1" w:after="100" w:afterAutospacing="1"/>
    </w:pPr>
  </w:style>
  <w:style w:type="paragraph" w:customStyle="1" w:styleId="xl90">
    <w:name w:val="xl90"/>
    <w:basedOn w:val="Normal"/>
    <w:rsid w:val="00C03064"/>
    <w:pPr>
      <w:pBdr>
        <w:bottom w:val="single" w:sz="4" w:space="0" w:color="000000"/>
      </w:pBdr>
      <w:spacing w:before="100" w:beforeAutospacing="1" w:after="100" w:afterAutospacing="1"/>
    </w:pPr>
  </w:style>
  <w:style w:type="paragraph" w:customStyle="1" w:styleId="xl91">
    <w:name w:val="xl91"/>
    <w:basedOn w:val="Normal"/>
    <w:rsid w:val="00C03064"/>
    <w:pPr>
      <w:pBdr>
        <w:left w:val="single" w:sz="4" w:space="0" w:color="000000"/>
        <w:bottom w:val="single" w:sz="4" w:space="0" w:color="000000"/>
      </w:pBdr>
      <w:spacing w:before="100" w:beforeAutospacing="1" w:after="100" w:afterAutospacing="1"/>
      <w:jc w:val="right"/>
    </w:pPr>
    <w:rPr>
      <w:rFonts w:ascii="Arial" w:hAnsi="Arial" w:cs="Arial"/>
      <w:b/>
      <w:bCs/>
      <w:i/>
      <w:iCs/>
      <w:color w:val="000000"/>
      <w:sz w:val="22"/>
      <w:szCs w:val="22"/>
    </w:rPr>
  </w:style>
  <w:style w:type="paragraph" w:customStyle="1" w:styleId="xl92">
    <w:name w:val="xl92"/>
    <w:basedOn w:val="Normal"/>
    <w:rsid w:val="00C03064"/>
    <w:pPr>
      <w:pBdr>
        <w:bottom w:val="single" w:sz="4" w:space="0" w:color="000000"/>
      </w:pBdr>
      <w:spacing w:before="100" w:beforeAutospacing="1" w:after="100" w:afterAutospacing="1"/>
    </w:pPr>
  </w:style>
  <w:style w:type="paragraph" w:customStyle="1" w:styleId="xl93">
    <w:name w:val="xl93"/>
    <w:basedOn w:val="Normal"/>
    <w:rsid w:val="00C03064"/>
    <w:pPr>
      <w:pBdr>
        <w:bottom w:val="single" w:sz="4" w:space="0" w:color="000000"/>
        <w:right w:val="single" w:sz="4" w:space="0" w:color="000000"/>
      </w:pBdr>
      <w:spacing w:before="100" w:beforeAutospacing="1" w:after="100" w:afterAutospacing="1"/>
      <w:jc w:val="center"/>
    </w:pPr>
    <w:rPr>
      <w:b/>
      <w:bCs/>
      <w:i/>
      <w:iCs/>
      <w:sz w:val="22"/>
      <w:szCs w:val="22"/>
    </w:rPr>
  </w:style>
  <w:style w:type="paragraph" w:customStyle="1" w:styleId="xl94">
    <w:name w:val="xl94"/>
    <w:basedOn w:val="Normal"/>
    <w:rsid w:val="00C03064"/>
    <w:pPr>
      <w:pBdr>
        <w:top w:val="single" w:sz="4" w:space="0" w:color="000000"/>
      </w:pBdr>
      <w:spacing w:before="100" w:beforeAutospacing="1" w:after="100" w:afterAutospacing="1"/>
      <w:jc w:val="both"/>
      <w:textAlignment w:val="top"/>
    </w:pPr>
  </w:style>
  <w:style w:type="paragraph" w:customStyle="1" w:styleId="xl95">
    <w:name w:val="xl95"/>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96">
    <w:name w:val="xl96"/>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97">
    <w:name w:val="xl97"/>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style>
  <w:style w:type="paragraph" w:customStyle="1" w:styleId="xl98">
    <w:name w:val="xl98"/>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99">
    <w:name w:val="xl99"/>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00">
    <w:name w:val="xl100"/>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1">
    <w:name w:val="xl101"/>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102">
    <w:name w:val="xl102"/>
    <w:basedOn w:val="Normal"/>
    <w:rsid w:val="00C03064"/>
    <w:pPr>
      <w:pBdr>
        <w:left w:val="single" w:sz="4" w:space="0" w:color="000000"/>
      </w:pBdr>
      <w:spacing w:before="100" w:beforeAutospacing="1" w:after="100" w:afterAutospacing="1"/>
      <w:jc w:val="right"/>
      <w:textAlignment w:val="top"/>
    </w:pPr>
  </w:style>
  <w:style w:type="paragraph" w:customStyle="1" w:styleId="xl103">
    <w:name w:val="xl103"/>
    <w:basedOn w:val="Normal"/>
    <w:rsid w:val="00C03064"/>
    <w:pPr>
      <w:pBdr>
        <w:right w:val="single" w:sz="4" w:space="0" w:color="000000"/>
      </w:pBdr>
      <w:spacing w:before="100" w:beforeAutospacing="1" w:after="100" w:afterAutospacing="1"/>
      <w:jc w:val="center"/>
      <w:textAlignment w:val="top"/>
    </w:pPr>
  </w:style>
  <w:style w:type="paragraph" w:customStyle="1" w:styleId="xl104">
    <w:name w:val="xl104"/>
    <w:basedOn w:val="Normal"/>
    <w:rsid w:val="00C03064"/>
    <w:pPr>
      <w:pBdr>
        <w:right w:val="single" w:sz="4" w:space="0" w:color="000000"/>
      </w:pBdr>
      <w:spacing w:before="100" w:beforeAutospacing="1" w:after="100" w:afterAutospacing="1"/>
      <w:jc w:val="center"/>
    </w:pPr>
    <w:rPr>
      <w:color w:val="000000"/>
    </w:rPr>
  </w:style>
  <w:style w:type="paragraph" w:customStyle="1" w:styleId="xl105">
    <w:name w:val="xl105"/>
    <w:basedOn w:val="Normal"/>
    <w:rsid w:val="00C03064"/>
    <w:pPr>
      <w:pBdr>
        <w:bottom w:val="single" w:sz="4" w:space="0" w:color="000000"/>
        <w:right w:val="single" w:sz="4" w:space="0" w:color="000000"/>
      </w:pBdr>
      <w:spacing w:before="100" w:beforeAutospacing="1" w:after="100" w:afterAutospacing="1"/>
    </w:pPr>
  </w:style>
  <w:style w:type="paragraph" w:customStyle="1" w:styleId="xl106">
    <w:name w:val="xl106"/>
    <w:basedOn w:val="Normal"/>
    <w:rsid w:val="00C03064"/>
    <w:pPr>
      <w:pBdr>
        <w:bottom w:val="single" w:sz="4" w:space="0" w:color="000000"/>
      </w:pBdr>
      <w:spacing w:before="100" w:beforeAutospacing="1" w:after="100" w:afterAutospacing="1"/>
      <w:jc w:val="right"/>
    </w:pPr>
    <w:rPr>
      <w:rFonts w:ascii="Arial" w:hAnsi="Arial" w:cs="Arial"/>
      <w:b/>
      <w:bCs/>
      <w:i/>
      <w:iCs/>
      <w:color w:val="000000"/>
      <w:sz w:val="22"/>
      <w:szCs w:val="22"/>
    </w:rPr>
  </w:style>
  <w:style w:type="paragraph" w:customStyle="1" w:styleId="xl107">
    <w:name w:val="xl107"/>
    <w:basedOn w:val="Normal"/>
    <w:rsid w:val="00C03064"/>
    <w:pPr>
      <w:pBdr>
        <w:top w:val="single" w:sz="4" w:space="0" w:color="000000"/>
        <w:bottom w:val="single" w:sz="4" w:space="0" w:color="000000"/>
      </w:pBdr>
      <w:spacing w:before="100" w:beforeAutospacing="1" w:after="100" w:afterAutospacing="1"/>
      <w:textAlignment w:val="top"/>
    </w:pPr>
    <w:rPr>
      <w:color w:val="000000"/>
    </w:rPr>
  </w:style>
  <w:style w:type="paragraph" w:customStyle="1" w:styleId="xl108">
    <w:name w:val="xl108"/>
    <w:basedOn w:val="Normal"/>
    <w:rsid w:val="00C03064"/>
    <w:pPr>
      <w:pBdr>
        <w:left w:val="single" w:sz="4" w:space="0" w:color="000000"/>
      </w:pBdr>
      <w:spacing w:before="100" w:beforeAutospacing="1" w:after="100" w:afterAutospacing="1"/>
    </w:pPr>
  </w:style>
  <w:style w:type="paragraph" w:customStyle="1" w:styleId="xl109">
    <w:name w:val="xl109"/>
    <w:basedOn w:val="Normal"/>
    <w:rsid w:val="00C03064"/>
    <w:pPr>
      <w:pBdr>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110">
    <w:name w:val="xl110"/>
    <w:basedOn w:val="Normal"/>
    <w:rsid w:val="00C03064"/>
    <w:pPr>
      <w:pBdr>
        <w:bottom w:val="single" w:sz="4" w:space="0" w:color="000000"/>
      </w:pBdr>
      <w:spacing w:before="100" w:beforeAutospacing="1" w:after="100" w:afterAutospacing="1"/>
      <w:textAlignment w:val="top"/>
    </w:pPr>
    <w:rPr>
      <w:color w:val="000000"/>
    </w:rPr>
  </w:style>
  <w:style w:type="paragraph" w:customStyle="1" w:styleId="xl111">
    <w:name w:val="xl111"/>
    <w:basedOn w:val="Normal"/>
    <w:rsid w:val="00C03064"/>
    <w:pPr>
      <w:pBdr>
        <w:left w:val="single" w:sz="4" w:space="0" w:color="000000"/>
      </w:pBdr>
      <w:spacing w:before="100" w:beforeAutospacing="1" w:after="100" w:afterAutospacing="1"/>
      <w:jc w:val="right"/>
      <w:textAlignment w:val="top"/>
    </w:pPr>
    <w:rPr>
      <w:color w:val="000000"/>
    </w:rPr>
  </w:style>
  <w:style w:type="paragraph" w:customStyle="1" w:styleId="xl112">
    <w:name w:val="xl112"/>
    <w:basedOn w:val="Normal"/>
    <w:rsid w:val="00C03064"/>
    <w:pPr>
      <w:spacing w:before="100" w:beforeAutospacing="1" w:after="100" w:afterAutospacing="1"/>
      <w:jc w:val="right"/>
    </w:pPr>
    <w:rPr>
      <w:color w:val="000000"/>
    </w:rPr>
  </w:style>
  <w:style w:type="paragraph" w:customStyle="1" w:styleId="xl113">
    <w:name w:val="xl113"/>
    <w:basedOn w:val="Normal"/>
    <w:rsid w:val="00C03064"/>
    <w:pPr>
      <w:pBdr>
        <w:right w:val="single" w:sz="4" w:space="0" w:color="000000"/>
      </w:pBdr>
      <w:spacing w:before="100" w:beforeAutospacing="1" w:after="100" w:afterAutospacing="1"/>
    </w:pPr>
  </w:style>
  <w:style w:type="paragraph" w:customStyle="1" w:styleId="xl114">
    <w:name w:val="xl114"/>
    <w:basedOn w:val="Normal"/>
    <w:rsid w:val="00C03064"/>
    <w:pPr>
      <w:spacing w:before="100" w:beforeAutospacing="1" w:after="100" w:afterAutospacing="1"/>
      <w:jc w:val="right"/>
      <w:textAlignment w:val="top"/>
    </w:pPr>
    <w:rPr>
      <w:color w:val="000000"/>
    </w:rPr>
  </w:style>
  <w:style w:type="paragraph" w:customStyle="1" w:styleId="xl115">
    <w:name w:val="xl115"/>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16">
    <w:name w:val="xl116"/>
    <w:basedOn w:val="Normal"/>
    <w:rsid w:val="00C03064"/>
    <w:pPr>
      <w:pBdr>
        <w:bottom w:val="single" w:sz="4" w:space="0" w:color="000000"/>
      </w:pBdr>
      <w:spacing w:before="100" w:beforeAutospacing="1" w:after="100" w:afterAutospacing="1"/>
      <w:jc w:val="right"/>
    </w:pPr>
    <w:rPr>
      <w:color w:val="000000"/>
    </w:rPr>
  </w:style>
  <w:style w:type="paragraph" w:customStyle="1" w:styleId="xl117">
    <w:name w:val="xl117"/>
    <w:basedOn w:val="Normal"/>
    <w:rsid w:val="00C03064"/>
    <w:pPr>
      <w:pBdr>
        <w:bottom w:val="single" w:sz="4" w:space="0" w:color="000000"/>
      </w:pBdr>
      <w:spacing w:before="100" w:beforeAutospacing="1" w:after="100" w:afterAutospacing="1"/>
      <w:jc w:val="center"/>
    </w:pPr>
    <w:rPr>
      <w:color w:val="000000"/>
    </w:rPr>
  </w:style>
  <w:style w:type="paragraph" w:customStyle="1" w:styleId="xl118">
    <w:name w:val="xl118"/>
    <w:basedOn w:val="Normal"/>
    <w:rsid w:val="00C03064"/>
    <w:pPr>
      <w:pBdr>
        <w:bottom w:val="single" w:sz="4" w:space="0" w:color="000000"/>
        <w:right w:val="single" w:sz="4" w:space="0" w:color="000000"/>
      </w:pBdr>
      <w:spacing w:before="100" w:beforeAutospacing="1" w:after="100" w:afterAutospacing="1"/>
      <w:jc w:val="center"/>
    </w:pPr>
    <w:rPr>
      <w:color w:val="000000"/>
    </w:rPr>
  </w:style>
  <w:style w:type="paragraph" w:customStyle="1" w:styleId="xl119">
    <w:name w:val="xl119"/>
    <w:basedOn w:val="Normal"/>
    <w:rsid w:val="00C03064"/>
    <w:pPr>
      <w:pBdr>
        <w:top w:val="single" w:sz="4" w:space="0" w:color="000000"/>
        <w:left w:val="single" w:sz="4" w:space="0" w:color="000000"/>
        <w:bottom w:val="single" w:sz="4" w:space="0" w:color="000000"/>
      </w:pBdr>
      <w:spacing w:before="100" w:beforeAutospacing="1" w:after="100" w:afterAutospacing="1"/>
    </w:pPr>
  </w:style>
  <w:style w:type="paragraph" w:customStyle="1" w:styleId="xl120">
    <w:name w:val="xl120"/>
    <w:basedOn w:val="Normal"/>
    <w:rsid w:val="00C03064"/>
    <w:pPr>
      <w:pBdr>
        <w:top w:val="single" w:sz="4" w:space="0" w:color="000000"/>
        <w:bottom w:val="single" w:sz="4" w:space="0" w:color="000000"/>
      </w:pBdr>
      <w:spacing w:before="100" w:beforeAutospacing="1" w:after="100" w:afterAutospacing="1"/>
    </w:pPr>
  </w:style>
  <w:style w:type="paragraph" w:customStyle="1" w:styleId="xl121">
    <w:name w:val="xl121"/>
    <w:basedOn w:val="Normal"/>
    <w:rsid w:val="00C03064"/>
    <w:pPr>
      <w:spacing w:before="100" w:beforeAutospacing="1" w:after="100" w:afterAutospacing="1"/>
      <w:jc w:val="right"/>
    </w:pPr>
    <w:rPr>
      <w:b/>
      <w:bCs/>
      <w:i/>
      <w:iCs/>
      <w:sz w:val="22"/>
      <w:szCs w:val="22"/>
    </w:rPr>
  </w:style>
  <w:style w:type="paragraph" w:customStyle="1" w:styleId="xl122">
    <w:name w:val="xl122"/>
    <w:basedOn w:val="Normal"/>
    <w:rsid w:val="00C03064"/>
    <w:pPr>
      <w:spacing w:before="100" w:beforeAutospacing="1" w:after="100" w:afterAutospacing="1"/>
    </w:pPr>
    <w:rPr>
      <w:b/>
      <w:bCs/>
      <w:sz w:val="22"/>
      <w:szCs w:val="22"/>
    </w:rPr>
  </w:style>
  <w:style w:type="paragraph" w:customStyle="1" w:styleId="xl123">
    <w:name w:val="xl123"/>
    <w:basedOn w:val="Normal"/>
    <w:rsid w:val="00C03064"/>
    <w:pPr>
      <w:pBdr>
        <w:top w:val="single" w:sz="4" w:space="0" w:color="000000"/>
        <w:left w:val="single" w:sz="4" w:space="0" w:color="000000"/>
        <w:bottom w:val="single" w:sz="4" w:space="0" w:color="000000"/>
      </w:pBdr>
      <w:spacing w:before="100" w:beforeAutospacing="1" w:after="100" w:afterAutospacing="1"/>
      <w:textAlignment w:val="top"/>
    </w:pPr>
  </w:style>
  <w:style w:type="paragraph" w:customStyle="1" w:styleId="xl124">
    <w:name w:val="xl124"/>
    <w:basedOn w:val="Normal"/>
    <w:rsid w:val="00C03064"/>
    <w:pPr>
      <w:pBdr>
        <w:top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25">
    <w:name w:val="xl125"/>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22"/>
      <w:szCs w:val="22"/>
    </w:rPr>
  </w:style>
  <w:style w:type="paragraph" w:customStyle="1" w:styleId="xl126">
    <w:name w:val="xl126"/>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style>
  <w:style w:type="paragraph" w:customStyle="1" w:styleId="xl127">
    <w:name w:val="xl127"/>
    <w:basedOn w:val="Normal"/>
    <w:rsid w:val="00C03064"/>
    <w:pPr>
      <w:pBdr>
        <w:top w:val="single" w:sz="4" w:space="0" w:color="000000"/>
        <w:left w:val="single" w:sz="4" w:space="0" w:color="000000"/>
        <w:bottom w:val="single" w:sz="4" w:space="0" w:color="000000"/>
      </w:pBdr>
      <w:spacing w:before="100" w:beforeAutospacing="1" w:after="100" w:afterAutospacing="1"/>
      <w:jc w:val="right"/>
      <w:textAlignment w:val="top"/>
    </w:pPr>
  </w:style>
  <w:style w:type="paragraph" w:customStyle="1" w:styleId="xl128">
    <w:name w:val="xl128"/>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129">
    <w:name w:val="xl129"/>
    <w:basedOn w:val="Normal"/>
    <w:rsid w:val="00C03064"/>
    <w:pPr>
      <w:pBdr>
        <w:top w:val="single" w:sz="4" w:space="0" w:color="000000"/>
        <w:left w:val="single" w:sz="4" w:space="0" w:color="000000"/>
        <w:bottom w:val="single" w:sz="4" w:space="0" w:color="000000"/>
      </w:pBdr>
      <w:spacing w:before="100" w:beforeAutospacing="1" w:after="100" w:afterAutospacing="1"/>
      <w:jc w:val="right"/>
      <w:textAlignment w:val="top"/>
    </w:pPr>
    <w:rPr>
      <w:b/>
      <w:bCs/>
      <w:i/>
      <w:iCs/>
    </w:rPr>
  </w:style>
  <w:style w:type="paragraph" w:customStyle="1" w:styleId="xl130">
    <w:name w:val="xl130"/>
    <w:basedOn w:val="Normal"/>
    <w:rsid w:val="00C03064"/>
    <w:pPr>
      <w:pBdr>
        <w:top w:val="single" w:sz="4" w:space="0" w:color="000000"/>
        <w:left w:val="single" w:sz="4" w:space="0" w:color="000000"/>
        <w:bottom w:val="single" w:sz="4" w:space="0" w:color="000000"/>
      </w:pBdr>
      <w:spacing w:before="100" w:beforeAutospacing="1" w:after="100" w:afterAutospacing="1"/>
      <w:jc w:val="right"/>
      <w:textAlignment w:val="top"/>
    </w:pPr>
    <w:rPr>
      <w:rFonts w:ascii="Arial" w:hAnsi="Arial" w:cs="Arial"/>
      <w:b/>
      <w:bCs/>
      <w:i/>
      <w:iCs/>
      <w:color w:val="000000"/>
    </w:rPr>
  </w:style>
  <w:style w:type="paragraph" w:customStyle="1" w:styleId="xl131">
    <w:name w:val="xl131"/>
    <w:basedOn w:val="Normal"/>
    <w:rsid w:val="00C03064"/>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i/>
      <w:iCs/>
      <w:color w:val="000000"/>
      <w:sz w:val="22"/>
      <w:szCs w:val="22"/>
    </w:rPr>
  </w:style>
  <w:style w:type="paragraph" w:customStyle="1" w:styleId="xl132">
    <w:name w:val="xl132"/>
    <w:basedOn w:val="Normal"/>
    <w:rsid w:val="00C0306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33">
    <w:name w:val="xl133"/>
    <w:basedOn w:val="Normal"/>
    <w:rsid w:val="00C03064"/>
    <w:pPr>
      <w:pBdr>
        <w:top w:val="single" w:sz="4" w:space="0" w:color="000000"/>
        <w:left w:val="single" w:sz="4" w:space="0" w:color="000000"/>
      </w:pBdr>
      <w:spacing w:before="100" w:beforeAutospacing="1" w:after="100" w:afterAutospacing="1"/>
      <w:textAlignment w:val="top"/>
    </w:pPr>
  </w:style>
  <w:style w:type="paragraph" w:customStyle="1" w:styleId="xl134">
    <w:name w:val="xl134"/>
    <w:basedOn w:val="Normal"/>
    <w:rsid w:val="00C03064"/>
    <w:pPr>
      <w:pBdr>
        <w:top w:val="single" w:sz="4" w:space="0" w:color="000000"/>
      </w:pBdr>
      <w:spacing w:before="100" w:beforeAutospacing="1" w:after="100" w:afterAutospacing="1"/>
      <w:textAlignment w:val="top"/>
    </w:pPr>
  </w:style>
  <w:style w:type="paragraph" w:customStyle="1" w:styleId="xl135">
    <w:name w:val="xl135"/>
    <w:basedOn w:val="Normal"/>
    <w:rsid w:val="00C03064"/>
    <w:pPr>
      <w:pBdr>
        <w:top w:val="single" w:sz="4" w:space="0" w:color="000000"/>
      </w:pBdr>
      <w:spacing w:before="100" w:beforeAutospacing="1" w:after="100" w:afterAutospacing="1"/>
      <w:jc w:val="right"/>
      <w:textAlignment w:val="top"/>
    </w:pPr>
  </w:style>
  <w:style w:type="paragraph" w:customStyle="1" w:styleId="xl136">
    <w:name w:val="xl136"/>
    <w:basedOn w:val="Normal"/>
    <w:rsid w:val="00C03064"/>
    <w:pPr>
      <w:pBdr>
        <w:top w:val="single" w:sz="4" w:space="0" w:color="000000"/>
      </w:pBdr>
      <w:spacing w:before="100" w:beforeAutospacing="1" w:after="100" w:afterAutospacing="1"/>
      <w:jc w:val="right"/>
    </w:pPr>
  </w:style>
  <w:style w:type="paragraph" w:customStyle="1" w:styleId="xl137">
    <w:name w:val="xl137"/>
    <w:basedOn w:val="Normal"/>
    <w:rsid w:val="00C03064"/>
    <w:pPr>
      <w:spacing w:before="100" w:beforeAutospacing="1" w:after="100" w:afterAutospacing="1"/>
    </w:pPr>
    <w:rPr>
      <w:b/>
      <w:bCs/>
    </w:rPr>
  </w:style>
  <w:style w:type="paragraph" w:customStyle="1" w:styleId="xl138">
    <w:name w:val="xl138"/>
    <w:basedOn w:val="Normal"/>
    <w:rsid w:val="00C03064"/>
    <w:pPr>
      <w:spacing w:before="100" w:beforeAutospacing="1" w:after="100" w:afterAutospacing="1"/>
      <w:jc w:val="both"/>
    </w:pPr>
    <w:rPr>
      <w:b/>
      <w:bCs/>
      <w:color w:val="000000"/>
      <w:sz w:val="22"/>
      <w:szCs w:val="22"/>
    </w:rPr>
  </w:style>
  <w:style w:type="paragraph" w:customStyle="1" w:styleId="xl139">
    <w:name w:val="xl139"/>
    <w:basedOn w:val="Normal"/>
    <w:rsid w:val="00C03064"/>
    <w:pPr>
      <w:spacing w:before="100" w:beforeAutospacing="1" w:after="100" w:afterAutospacing="1"/>
      <w:jc w:val="center"/>
    </w:pPr>
    <w:rPr>
      <w:b/>
      <w:bCs/>
      <w:color w:val="000000"/>
    </w:rPr>
  </w:style>
  <w:style w:type="character" w:styleId="CommentReference">
    <w:name w:val="annotation reference"/>
    <w:basedOn w:val="DefaultParagraphFont"/>
    <w:semiHidden/>
    <w:rsid w:val="00C03064"/>
    <w:rPr>
      <w:sz w:val="16"/>
      <w:szCs w:val="16"/>
    </w:rPr>
  </w:style>
  <w:style w:type="paragraph" w:styleId="CommentText">
    <w:name w:val="annotation text"/>
    <w:basedOn w:val="Normal"/>
    <w:rsid w:val="00C03064"/>
    <w:pPr>
      <w:ind w:left="567" w:right="729"/>
      <w:jc w:val="both"/>
    </w:pPr>
    <w:rPr>
      <w:rFonts w:ascii="Arial" w:hAnsi="Arial" w:cs="Arial"/>
      <w:sz w:val="20"/>
      <w:szCs w:val="20"/>
      <w:lang w:val="sr-Cyrl-CS"/>
    </w:rPr>
  </w:style>
  <w:style w:type="paragraph" w:styleId="CommentSubject">
    <w:name w:val="annotation subject"/>
    <w:basedOn w:val="CommentText"/>
    <w:next w:val="CommentText"/>
    <w:semiHidden/>
    <w:rsid w:val="00C03064"/>
    <w:rPr>
      <w:b/>
      <w:bCs/>
    </w:rPr>
  </w:style>
  <w:style w:type="paragraph" w:customStyle="1" w:styleId="TableContents">
    <w:name w:val="Table Contents"/>
    <w:basedOn w:val="BodyText"/>
    <w:rsid w:val="00C03064"/>
    <w:pPr>
      <w:widowControl w:val="0"/>
      <w:suppressLineNumbers/>
      <w:suppressAutoHyphens/>
      <w:ind w:left="0" w:right="0"/>
      <w:jc w:val="left"/>
    </w:pPr>
    <w:rPr>
      <w:rFonts w:ascii="Times New Roman" w:eastAsia="Andale Sans UI" w:hAnsi="Times New Roman" w:cs="Times New Roman"/>
      <w:kern w:val="1"/>
    </w:rPr>
  </w:style>
  <w:style w:type="paragraph" w:customStyle="1" w:styleId="TableHeading">
    <w:name w:val="Table Heading"/>
    <w:basedOn w:val="TableContents"/>
    <w:rsid w:val="00C03064"/>
    <w:pPr>
      <w:jc w:val="center"/>
    </w:pPr>
    <w:rPr>
      <w:b/>
    </w:rPr>
  </w:style>
  <w:style w:type="character" w:customStyle="1" w:styleId="INS">
    <w:name w:val="INS"/>
    <w:rsid w:val="00C03064"/>
  </w:style>
  <w:style w:type="paragraph" w:styleId="DocumentMap">
    <w:name w:val="Document Map"/>
    <w:basedOn w:val="Normal"/>
    <w:semiHidden/>
    <w:rsid w:val="00C03064"/>
    <w:pPr>
      <w:shd w:val="clear" w:color="auto" w:fill="000080"/>
      <w:ind w:left="567" w:right="729"/>
      <w:jc w:val="both"/>
    </w:pPr>
    <w:rPr>
      <w:rFonts w:ascii="Tahoma" w:hAnsi="Tahoma" w:cs="Tahoma"/>
      <w:sz w:val="20"/>
      <w:szCs w:val="20"/>
      <w:lang w:val="sr-Cyrl-CS"/>
    </w:rPr>
  </w:style>
  <w:style w:type="paragraph" w:customStyle="1" w:styleId="FrontPageFrame">
    <w:name w:val="FrontPageFrame"/>
    <w:basedOn w:val="Normal"/>
    <w:rsid w:val="00C03064"/>
    <w:pPr>
      <w:tabs>
        <w:tab w:val="left" w:pos="1134"/>
      </w:tabs>
      <w:suppressAutoHyphens/>
      <w:spacing w:line="240" w:lineRule="atLeast"/>
    </w:pPr>
    <w:rPr>
      <w:rFonts w:ascii="DaneHelveticaNeue" w:hAnsi="DaneHelveticaNeue"/>
      <w:sz w:val="14"/>
      <w:szCs w:val="20"/>
      <w:lang w:val="en-GB" w:eastAsia="ar-SA"/>
    </w:rPr>
  </w:style>
  <w:style w:type="paragraph" w:customStyle="1" w:styleId="CowiDate">
    <w:name w:val="CowiDate"/>
    <w:basedOn w:val="FrontPageFrame"/>
    <w:next w:val="FrontPageFrame"/>
    <w:rsid w:val="00C03064"/>
  </w:style>
  <w:style w:type="paragraph" w:styleId="BodyTextIndent3">
    <w:name w:val="Body Text Indent 3"/>
    <w:basedOn w:val="Normal"/>
    <w:rsid w:val="00C03064"/>
    <w:pPr>
      <w:spacing w:after="120"/>
      <w:ind w:left="283" w:right="729"/>
      <w:jc w:val="both"/>
    </w:pPr>
    <w:rPr>
      <w:rFonts w:ascii="Arial" w:hAnsi="Arial" w:cs="Arial"/>
      <w:sz w:val="16"/>
      <w:szCs w:val="16"/>
      <w:lang w:val="sr-Cyrl-CS"/>
    </w:rPr>
  </w:style>
  <w:style w:type="paragraph" w:customStyle="1" w:styleId="WW-Default">
    <w:name w:val="WW-Default"/>
    <w:rsid w:val="00C03064"/>
    <w:pPr>
      <w:suppressAutoHyphens/>
      <w:autoSpaceDE w:val="0"/>
    </w:pPr>
    <w:rPr>
      <w:rFonts w:eastAsia="Calibri"/>
      <w:color w:val="000000"/>
      <w:sz w:val="24"/>
      <w:szCs w:val="24"/>
      <w:lang w:eastAsia="ar-SA"/>
    </w:rPr>
  </w:style>
  <w:style w:type="paragraph" w:customStyle="1" w:styleId="FrontPage2">
    <w:name w:val="FrontPage2"/>
    <w:basedOn w:val="Normal"/>
    <w:next w:val="BodyText"/>
    <w:rsid w:val="00C03064"/>
    <w:pPr>
      <w:suppressAutoHyphens/>
      <w:spacing w:after="160" w:line="400" w:lineRule="exact"/>
      <w:jc w:val="both"/>
    </w:pPr>
    <w:rPr>
      <w:rFonts w:ascii="TrueHelveticaBlack" w:hAnsi="TrueHelveticaBlack"/>
      <w:sz w:val="36"/>
      <w:szCs w:val="20"/>
      <w:lang w:val="en-GB" w:eastAsia="ar-SA"/>
    </w:rPr>
  </w:style>
  <w:style w:type="paragraph" w:customStyle="1" w:styleId="Default">
    <w:name w:val="Default"/>
    <w:rsid w:val="00C03064"/>
    <w:pPr>
      <w:autoSpaceDE w:val="0"/>
      <w:autoSpaceDN w:val="0"/>
      <w:adjustRightInd w:val="0"/>
    </w:pPr>
    <w:rPr>
      <w:rFonts w:ascii="Arial" w:hAnsi="Arial" w:cs="Arial"/>
      <w:color w:val="000000"/>
      <w:sz w:val="24"/>
      <w:szCs w:val="24"/>
      <w:lang w:val="en-GB" w:eastAsia="en-GB"/>
    </w:rPr>
  </w:style>
  <w:style w:type="paragraph" w:styleId="MessageHeader">
    <w:name w:val="Message Header"/>
    <w:basedOn w:val="Normal"/>
    <w:rsid w:val="00C03064"/>
    <w:pPr>
      <w:pBdr>
        <w:top w:val="single" w:sz="6" w:space="1" w:color="auto"/>
        <w:left w:val="single" w:sz="6" w:space="1" w:color="auto"/>
        <w:bottom w:val="single" w:sz="6" w:space="1" w:color="auto"/>
        <w:right w:val="single" w:sz="6" w:space="1" w:color="auto"/>
      </w:pBdr>
      <w:shd w:val="pct20" w:color="auto" w:fill="auto"/>
      <w:ind w:left="1134" w:right="729" w:hanging="1134"/>
      <w:jc w:val="both"/>
    </w:pPr>
    <w:rPr>
      <w:rFonts w:ascii="Arial" w:hAnsi="Arial" w:cs="Arial"/>
      <w:lang w:val="sr-Cyrl-CS"/>
    </w:rPr>
  </w:style>
  <w:style w:type="character" w:styleId="PageNumber">
    <w:name w:val="page number"/>
    <w:basedOn w:val="DefaultParagraphFont"/>
    <w:rsid w:val="00C03064"/>
  </w:style>
  <w:style w:type="paragraph" w:customStyle="1" w:styleId="BodyText1">
    <w:name w:val="Body Text1"/>
    <w:basedOn w:val="Normal"/>
    <w:rsid w:val="00C03064"/>
    <w:pPr>
      <w:shd w:val="clear" w:color="auto" w:fill="FFFFFF"/>
      <w:spacing w:before="540" w:after="300" w:line="0" w:lineRule="atLeast"/>
      <w:ind w:hanging="280"/>
      <w:jc w:val="center"/>
    </w:pPr>
    <w:rPr>
      <w:sz w:val="22"/>
      <w:szCs w:val="22"/>
    </w:rPr>
  </w:style>
  <w:style w:type="paragraph" w:customStyle="1" w:styleId="font7">
    <w:name w:val="font7"/>
    <w:basedOn w:val="Normal"/>
    <w:rsid w:val="00C03064"/>
    <w:pPr>
      <w:spacing w:before="100" w:beforeAutospacing="1" w:after="100" w:afterAutospacing="1"/>
    </w:pPr>
    <w:rPr>
      <w:rFonts w:eastAsia="Calibri"/>
      <w:sz w:val="20"/>
      <w:szCs w:val="20"/>
      <w:lang w:val="en-GB" w:eastAsia="en-GB"/>
    </w:rPr>
  </w:style>
  <w:style w:type="paragraph" w:customStyle="1" w:styleId="p0">
    <w:name w:val="p0"/>
    <w:basedOn w:val="Normal"/>
    <w:rsid w:val="00C03064"/>
    <w:rPr>
      <w:rFonts w:ascii="CG Times" w:hAnsi="CG Times"/>
    </w:rPr>
  </w:style>
  <w:style w:type="paragraph" w:customStyle="1" w:styleId="p17">
    <w:name w:val="p17"/>
    <w:basedOn w:val="Normal"/>
    <w:rsid w:val="00C03064"/>
    <w:pPr>
      <w:jc w:val="both"/>
    </w:pPr>
    <w:rPr>
      <w:rFonts w:ascii="CG Times" w:hAnsi="CG Times"/>
    </w:rPr>
  </w:style>
  <w:style w:type="paragraph" w:customStyle="1" w:styleId="p8">
    <w:name w:val="p8"/>
    <w:basedOn w:val="Normal"/>
    <w:rsid w:val="00C03064"/>
    <w:pPr>
      <w:jc w:val="both"/>
    </w:pPr>
    <w:rPr>
      <w:rFonts w:ascii="CG Times" w:hAnsi="CG Times"/>
      <w:b/>
      <w:bCs/>
      <w:sz w:val="22"/>
      <w:szCs w:val="22"/>
    </w:rPr>
  </w:style>
  <w:style w:type="paragraph" w:styleId="NormalWeb">
    <w:name w:val="Normal (Web)"/>
    <w:basedOn w:val="Normal"/>
    <w:rsid w:val="00DF6B6E"/>
    <w:pPr>
      <w:suppressAutoHyphens/>
      <w:spacing w:before="280" w:after="119"/>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vnenabavke@scibarkv.rs" TargetMode="External"/><Relationship Id="rId4" Type="http://schemas.openxmlformats.org/officeDocument/2006/relationships/settings" Target="settings.xml"/><Relationship Id="rId9" Type="http://schemas.openxmlformats.org/officeDocument/2006/relationships/hyperlink" Target="http://www.scibarkv.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27</Pages>
  <Words>9021</Words>
  <Characters>51425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Град  Краљево</vt:lpstr>
    </vt:vector>
  </TitlesOfParts>
  <Company/>
  <LinksUpToDate>false</LinksUpToDate>
  <CharactersWithSpaces>60326</CharactersWithSpaces>
  <SharedDoc>false</SharedDoc>
  <HLinks>
    <vt:vector size="24" baseType="variant">
      <vt:variant>
        <vt:i4>3342362</vt:i4>
      </vt:variant>
      <vt:variant>
        <vt:i4>9</vt:i4>
      </vt:variant>
      <vt:variant>
        <vt:i4>0</vt:i4>
      </vt:variant>
      <vt:variant>
        <vt:i4>5</vt:i4>
      </vt:variant>
      <vt:variant>
        <vt:lpwstr>mailto:nabavka@kraljevo.org</vt:lpwstr>
      </vt:variant>
      <vt:variant>
        <vt:lpwstr/>
      </vt:variant>
      <vt:variant>
        <vt:i4>5111882</vt:i4>
      </vt:variant>
      <vt:variant>
        <vt:i4>6</vt:i4>
      </vt:variant>
      <vt:variant>
        <vt:i4>0</vt:i4>
      </vt:variant>
      <vt:variant>
        <vt:i4>5</vt:i4>
      </vt:variant>
      <vt:variant>
        <vt:lpwstr>mailto:javne_nabavke@kraljevo.org</vt:lpwstr>
      </vt:variant>
      <vt:variant>
        <vt:lpwstr/>
      </vt:variant>
      <vt:variant>
        <vt:i4>5111882</vt:i4>
      </vt:variant>
      <vt:variant>
        <vt:i4>3</vt:i4>
      </vt:variant>
      <vt:variant>
        <vt:i4>0</vt:i4>
      </vt:variant>
      <vt:variant>
        <vt:i4>5</vt:i4>
      </vt:variant>
      <vt:variant>
        <vt:lpwstr>mailto:javne_nabavke@kraljevo.org</vt:lpwstr>
      </vt:variant>
      <vt:variant>
        <vt:lpwstr/>
      </vt:variant>
      <vt:variant>
        <vt:i4>3342362</vt:i4>
      </vt:variant>
      <vt:variant>
        <vt:i4>0</vt:i4>
      </vt:variant>
      <vt:variant>
        <vt:i4>0</vt:i4>
      </vt:variant>
      <vt:variant>
        <vt:i4>5</vt:i4>
      </vt:variant>
      <vt:variant>
        <vt:lpwstr>mailto:nabavka@kraljevo.org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  Краљево</dc:title>
  <dc:creator>slavicar</dc:creator>
  <cp:lastModifiedBy>User</cp:lastModifiedBy>
  <cp:revision>6</cp:revision>
  <cp:lastPrinted>2021-04-02T10:13:00Z</cp:lastPrinted>
  <dcterms:created xsi:type="dcterms:W3CDTF">2021-03-24T11:03:00Z</dcterms:created>
  <dcterms:modified xsi:type="dcterms:W3CDTF">2021-04-02T10:37:00Z</dcterms:modified>
</cp:coreProperties>
</file>